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647" w:rsidRDefault="008E1647" w:rsidP="008E1647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8E1647" w:rsidRDefault="008E1647" w:rsidP="008E1647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8E1647" w:rsidRDefault="008E1647" w:rsidP="008E1647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8E1647" w:rsidRDefault="008E1647" w:rsidP="008E1647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8E1647" w:rsidRDefault="008E1647" w:rsidP="008E1647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8E1647" w:rsidRDefault="008E1647" w:rsidP="008E1647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8E1647" w:rsidRDefault="008E1647" w:rsidP="008E1647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8E1647" w:rsidRPr="00AD1735" w:rsidRDefault="008E1647" w:rsidP="008E1647">
      <w:pPr>
        <w:jc w:val="center"/>
        <w:rPr>
          <w:rFonts w:ascii="Liberation Serif" w:hAnsi="Liberation Serif" w:cs="Times New Roman"/>
          <w:b/>
          <w:sz w:val="36"/>
          <w:szCs w:val="36"/>
        </w:rPr>
      </w:pPr>
      <w:r w:rsidRPr="00AD1735">
        <w:rPr>
          <w:rFonts w:ascii="Liberation Serif" w:hAnsi="Liberation Serif" w:cs="Times New Roman"/>
          <w:b/>
          <w:sz w:val="36"/>
          <w:szCs w:val="36"/>
        </w:rPr>
        <w:t>Аннотированный перечень поступлений</w:t>
      </w:r>
    </w:p>
    <w:p w:rsidR="008E1647" w:rsidRPr="00AD1735" w:rsidRDefault="008E1647" w:rsidP="008E1647">
      <w:pPr>
        <w:jc w:val="center"/>
        <w:rPr>
          <w:rFonts w:ascii="Liberation Serif" w:hAnsi="Liberation Serif" w:cs="Times New Roman"/>
          <w:b/>
          <w:sz w:val="36"/>
          <w:szCs w:val="36"/>
        </w:rPr>
      </w:pPr>
      <w:r w:rsidRPr="00AD1735">
        <w:rPr>
          <w:rFonts w:ascii="Liberation Serif" w:hAnsi="Liberation Serif" w:cs="Times New Roman"/>
          <w:b/>
          <w:sz w:val="36"/>
          <w:szCs w:val="36"/>
        </w:rPr>
        <w:t>В СИФ ГКУСО «Государственный архив</w:t>
      </w:r>
    </w:p>
    <w:p w:rsidR="008E1647" w:rsidRPr="00AD1735" w:rsidRDefault="008E1647" w:rsidP="008E1647">
      <w:pPr>
        <w:jc w:val="center"/>
        <w:rPr>
          <w:rFonts w:ascii="Liberation Serif" w:hAnsi="Liberation Serif" w:cs="Times New Roman"/>
          <w:b/>
          <w:sz w:val="36"/>
          <w:szCs w:val="36"/>
        </w:rPr>
      </w:pPr>
      <w:r w:rsidRPr="00AD1735">
        <w:rPr>
          <w:rFonts w:ascii="Liberation Serif" w:hAnsi="Liberation Serif" w:cs="Times New Roman"/>
          <w:b/>
          <w:sz w:val="36"/>
          <w:szCs w:val="36"/>
        </w:rPr>
        <w:t>Свердловской области»</w:t>
      </w:r>
    </w:p>
    <w:p w:rsidR="008E1647" w:rsidRPr="00AD1735" w:rsidRDefault="008E1647" w:rsidP="008E1647">
      <w:pPr>
        <w:jc w:val="center"/>
        <w:rPr>
          <w:rFonts w:ascii="Liberation Serif" w:hAnsi="Liberation Serif" w:cs="Times New Roman"/>
          <w:b/>
          <w:sz w:val="36"/>
          <w:szCs w:val="36"/>
        </w:rPr>
      </w:pPr>
      <w:r w:rsidRPr="00AD1735">
        <w:rPr>
          <w:rFonts w:ascii="Liberation Serif" w:hAnsi="Liberation Serif" w:cs="Times New Roman"/>
          <w:b/>
          <w:sz w:val="36"/>
          <w:szCs w:val="36"/>
        </w:rPr>
        <w:t xml:space="preserve">за </w:t>
      </w:r>
      <w:r w:rsidR="0088332B">
        <w:rPr>
          <w:rFonts w:ascii="Liberation Serif" w:hAnsi="Liberation Serif" w:cs="Times New Roman"/>
          <w:b/>
          <w:sz w:val="36"/>
          <w:szCs w:val="36"/>
          <w:lang w:val="en-US"/>
        </w:rPr>
        <w:t>IV</w:t>
      </w:r>
      <w:r w:rsidR="0088332B" w:rsidRPr="0088332B">
        <w:rPr>
          <w:rFonts w:ascii="Liberation Serif" w:hAnsi="Liberation Serif" w:cs="Times New Roman"/>
          <w:b/>
          <w:sz w:val="36"/>
          <w:szCs w:val="36"/>
        </w:rPr>
        <w:t xml:space="preserve"> </w:t>
      </w:r>
      <w:r w:rsidRPr="00AD1735">
        <w:rPr>
          <w:rFonts w:ascii="Liberation Serif" w:hAnsi="Liberation Serif" w:cs="Times New Roman"/>
          <w:b/>
          <w:sz w:val="36"/>
          <w:szCs w:val="36"/>
        </w:rPr>
        <w:t>квартал 20</w:t>
      </w:r>
      <w:r w:rsidR="0082416C" w:rsidRPr="0082416C">
        <w:rPr>
          <w:rFonts w:ascii="Liberation Serif" w:hAnsi="Liberation Serif" w:cs="Times New Roman"/>
          <w:b/>
          <w:sz w:val="36"/>
          <w:szCs w:val="36"/>
        </w:rPr>
        <w:t>21</w:t>
      </w:r>
      <w:r w:rsidRPr="00AD1735">
        <w:rPr>
          <w:rFonts w:ascii="Liberation Serif" w:hAnsi="Liberation Serif" w:cs="Times New Roman"/>
          <w:b/>
          <w:sz w:val="36"/>
          <w:szCs w:val="36"/>
        </w:rPr>
        <w:t xml:space="preserve"> года</w:t>
      </w:r>
    </w:p>
    <w:p w:rsidR="008E1647" w:rsidRPr="00AD1735" w:rsidRDefault="008E1647" w:rsidP="008E1647">
      <w:pPr>
        <w:jc w:val="center"/>
        <w:rPr>
          <w:rFonts w:ascii="Liberation Serif" w:hAnsi="Liberation Serif" w:cs="Times New Roman"/>
          <w:sz w:val="36"/>
          <w:szCs w:val="36"/>
        </w:rPr>
      </w:pPr>
    </w:p>
    <w:p w:rsidR="008E1647" w:rsidRPr="00AD1735" w:rsidRDefault="008E1647" w:rsidP="008E1647">
      <w:pPr>
        <w:jc w:val="center"/>
        <w:rPr>
          <w:rFonts w:ascii="Liberation Serif" w:hAnsi="Liberation Serif" w:cs="Times New Roman"/>
        </w:rPr>
      </w:pPr>
    </w:p>
    <w:p w:rsidR="008E1647" w:rsidRPr="00AD1735" w:rsidRDefault="008E1647" w:rsidP="008E1647">
      <w:pPr>
        <w:jc w:val="center"/>
        <w:rPr>
          <w:rFonts w:ascii="Liberation Serif" w:hAnsi="Liberation Serif" w:cs="Times New Roman"/>
        </w:rPr>
      </w:pPr>
    </w:p>
    <w:p w:rsidR="008E1647" w:rsidRPr="00AD1735" w:rsidRDefault="008E1647" w:rsidP="008E1647">
      <w:pPr>
        <w:jc w:val="center"/>
        <w:rPr>
          <w:rFonts w:ascii="Liberation Serif" w:hAnsi="Liberation Serif" w:cs="Times New Roman"/>
        </w:rPr>
      </w:pPr>
    </w:p>
    <w:p w:rsidR="008E1647" w:rsidRPr="00AD1735" w:rsidRDefault="008E1647" w:rsidP="008E1647">
      <w:pPr>
        <w:jc w:val="center"/>
        <w:rPr>
          <w:rFonts w:ascii="Liberation Serif" w:hAnsi="Liberation Serif" w:cs="Times New Roman"/>
        </w:rPr>
      </w:pPr>
    </w:p>
    <w:p w:rsidR="008E1647" w:rsidRPr="00AD1735" w:rsidRDefault="008E1647" w:rsidP="008E1647">
      <w:pPr>
        <w:jc w:val="center"/>
        <w:rPr>
          <w:rFonts w:ascii="Liberation Serif" w:hAnsi="Liberation Serif" w:cs="Times New Roman"/>
        </w:rPr>
      </w:pPr>
    </w:p>
    <w:p w:rsidR="008E1647" w:rsidRPr="00AD1735" w:rsidRDefault="008E1647" w:rsidP="008E1647">
      <w:pPr>
        <w:jc w:val="center"/>
        <w:rPr>
          <w:rFonts w:ascii="Liberation Serif" w:hAnsi="Liberation Serif" w:cs="Times New Roman"/>
        </w:rPr>
      </w:pPr>
    </w:p>
    <w:p w:rsidR="008E1647" w:rsidRPr="00AD1735" w:rsidRDefault="008E1647" w:rsidP="008E1647">
      <w:pPr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8E1647" w:rsidRPr="00AD1735" w:rsidRDefault="008E1647" w:rsidP="008E1647">
      <w:pPr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8E1647" w:rsidRPr="00AD1735" w:rsidRDefault="008E1647" w:rsidP="008E1647">
      <w:pPr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8E1647" w:rsidRDefault="008E1647" w:rsidP="008E1647">
      <w:pPr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8E1647" w:rsidRPr="00AD1735" w:rsidRDefault="008E1647" w:rsidP="008E1647">
      <w:pPr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AD1735">
        <w:rPr>
          <w:rFonts w:ascii="Liberation Serif" w:hAnsi="Liberation Serif" w:cs="Times New Roman"/>
          <w:b/>
          <w:sz w:val="28"/>
          <w:szCs w:val="28"/>
        </w:rPr>
        <w:t>г. Екатеринбург</w:t>
      </w:r>
    </w:p>
    <w:p w:rsidR="008E1647" w:rsidRPr="00AD1735" w:rsidRDefault="008E1647" w:rsidP="008E1647">
      <w:pPr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AD1735">
        <w:rPr>
          <w:rFonts w:ascii="Liberation Serif" w:hAnsi="Liberation Serif" w:cs="Times New Roman"/>
          <w:b/>
          <w:sz w:val="28"/>
          <w:szCs w:val="28"/>
        </w:rPr>
        <w:t>20</w:t>
      </w:r>
      <w:r w:rsidR="0082416C">
        <w:rPr>
          <w:rFonts w:ascii="Liberation Serif" w:hAnsi="Liberation Serif" w:cs="Times New Roman"/>
          <w:b/>
          <w:sz w:val="28"/>
          <w:szCs w:val="28"/>
        </w:rPr>
        <w:t>21</w:t>
      </w:r>
    </w:p>
    <w:p w:rsidR="008E1647" w:rsidRPr="00AD1735" w:rsidRDefault="008E1647" w:rsidP="008E1647">
      <w:pPr>
        <w:pStyle w:val="a3"/>
        <w:spacing w:after="0" w:line="100" w:lineRule="atLeast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 w:rsidRPr="00AD1735">
        <w:rPr>
          <w:rFonts w:ascii="Liberation Serif" w:hAnsi="Liberation Serif" w:cs="Times New Roman"/>
          <w:b/>
          <w:bCs/>
          <w:sz w:val="28"/>
          <w:szCs w:val="28"/>
        </w:rPr>
        <w:lastRenderedPageBreak/>
        <w:t>Оглавление</w:t>
      </w:r>
    </w:p>
    <w:p w:rsidR="008E1647" w:rsidRPr="00AD1735" w:rsidRDefault="008E1647" w:rsidP="008E1647">
      <w:pPr>
        <w:pStyle w:val="a3"/>
        <w:spacing w:after="0" w:line="100" w:lineRule="atLeast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</w:p>
    <w:p w:rsidR="008E1647" w:rsidRPr="005C24DC" w:rsidRDefault="008E1647" w:rsidP="00C20E07">
      <w:pPr>
        <w:pStyle w:val="a4"/>
        <w:numPr>
          <w:ilvl w:val="0"/>
          <w:numId w:val="1"/>
        </w:numPr>
        <w:spacing w:after="0"/>
        <w:jc w:val="both"/>
        <w:rPr>
          <w:rFonts w:ascii="Liberation Serif" w:hAnsi="Liberation Serif"/>
          <w:sz w:val="28"/>
          <w:szCs w:val="28"/>
        </w:rPr>
      </w:pPr>
      <w:r w:rsidRPr="005C24DC">
        <w:rPr>
          <w:rFonts w:ascii="Liberation Serif" w:eastAsia="Times New Roman" w:hAnsi="Liberation Serif" w:cs="Times New Roman"/>
          <w:bCs/>
          <w:sz w:val="28"/>
          <w:szCs w:val="28"/>
        </w:rPr>
        <w:t>Краеведение. Исследования по истории. Источниковедение.  Персоналии.</w:t>
      </w:r>
    </w:p>
    <w:p w:rsidR="008E1647" w:rsidRPr="005C24DC" w:rsidRDefault="0088332B" w:rsidP="00C20E07">
      <w:pPr>
        <w:pStyle w:val="a4"/>
        <w:numPr>
          <w:ilvl w:val="0"/>
          <w:numId w:val="1"/>
        </w:numPr>
        <w:spacing w:after="0"/>
        <w:jc w:val="both"/>
        <w:rPr>
          <w:rFonts w:ascii="Liberation Serif" w:hAnsi="Liberation Serif"/>
          <w:sz w:val="28"/>
          <w:szCs w:val="28"/>
        </w:rPr>
      </w:pPr>
      <w:r w:rsidRPr="0088332B">
        <w:rPr>
          <w:rFonts w:ascii="Liberation Serif" w:hAnsi="Liberation Serif"/>
          <w:sz w:val="28"/>
          <w:szCs w:val="28"/>
        </w:rPr>
        <w:t>Проблемы архивоведения, источниковедения, документоведения, археографии</w:t>
      </w:r>
      <w:r w:rsidR="008E1647">
        <w:rPr>
          <w:rFonts w:ascii="Liberation Serif" w:hAnsi="Liberation Serif"/>
          <w:sz w:val="28"/>
          <w:szCs w:val="28"/>
        </w:rPr>
        <w:t>.</w:t>
      </w:r>
    </w:p>
    <w:p w:rsidR="008E1647" w:rsidRPr="00894096" w:rsidRDefault="008E1647" w:rsidP="00C20E07">
      <w:pPr>
        <w:pStyle w:val="a4"/>
        <w:numPr>
          <w:ilvl w:val="0"/>
          <w:numId w:val="1"/>
        </w:numPr>
        <w:spacing w:after="0"/>
        <w:rPr>
          <w:rFonts w:ascii="Liberation Serif" w:hAnsi="Liberation Serif"/>
          <w:sz w:val="28"/>
          <w:szCs w:val="28"/>
        </w:rPr>
      </w:pPr>
      <w:r w:rsidRPr="00C20E07">
        <w:rPr>
          <w:rFonts w:ascii="Liberation Serif" w:hAnsi="Liberation Serif"/>
          <w:sz w:val="28"/>
          <w:szCs w:val="28"/>
        </w:rPr>
        <w:t>Зарубежный опыт.</w:t>
      </w:r>
    </w:p>
    <w:p w:rsidR="00894096" w:rsidRPr="00C20E07" w:rsidRDefault="00894096" w:rsidP="00C20E07">
      <w:pPr>
        <w:pStyle w:val="a4"/>
        <w:numPr>
          <w:ilvl w:val="0"/>
          <w:numId w:val="1"/>
        </w:numPr>
        <w:spacing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Генеалогия и архивы.</w:t>
      </w:r>
    </w:p>
    <w:p w:rsidR="00EC49A2" w:rsidRPr="00894096" w:rsidRDefault="00436FE8" w:rsidP="00436FE8">
      <w:pPr>
        <w:pStyle w:val="a4"/>
        <w:numPr>
          <w:ilvl w:val="0"/>
          <w:numId w:val="1"/>
        </w:numPr>
        <w:jc w:val="both"/>
        <w:rPr>
          <w:rFonts w:ascii="Liberation Serif" w:hAnsi="Liberation Serif" w:cs="Times New Roman"/>
          <w:sz w:val="28"/>
          <w:szCs w:val="28"/>
        </w:rPr>
      </w:pPr>
      <w:r w:rsidRPr="00C20E07">
        <w:rPr>
          <w:rFonts w:ascii="Liberation Serif" w:hAnsi="Liberation Serif" w:cs="Times New Roman"/>
          <w:bCs/>
          <w:color w:val="000000"/>
          <w:sz w:val="28"/>
          <w:szCs w:val="28"/>
        </w:rPr>
        <w:t>Документационное обеспечение управления. Делопроизводство. Организация документов.</w:t>
      </w:r>
      <w:r w:rsidRPr="00C20E07">
        <w:rPr>
          <w:rFonts w:ascii="Liberation Serif" w:hAnsi="Liberation Serif"/>
          <w:bCs/>
          <w:sz w:val="28"/>
          <w:szCs w:val="28"/>
        </w:rPr>
        <w:t xml:space="preserve"> </w:t>
      </w:r>
    </w:p>
    <w:p w:rsidR="00894096" w:rsidRDefault="00894096" w:rsidP="00894096">
      <w:pPr>
        <w:pStyle w:val="a4"/>
        <w:numPr>
          <w:ilvl w:val="0"/>
          <w:numId w:val="1"/>
        </w:numPr>
        <w:rPr>
          <w:rFonts w:ascii="Liberation Serif" w:hAnsi="Liberation Serif" w:cs="Times New Roman"/>
          <w:sz w:val="28"/>
          <w:szCs w:val="28"/>
        </w:rPr>
      </w:pPr>
      <w:r w:rsidRPr="00894096">
        <w:rPr>
          <w:rFonts w:ascii="Liberation Serif" w:hAnsi="Liberation Serif" w:cs="Times New Roman"/>
          <w:sz w:val="28"/>
          <w:szCs w:val="28"/>
        </w:rPr>
        <w:t>Информационные технологии, использование информационных ресурсов, организация хранения электронных документов</w:t>
      </w:r>
    </w:p>
    <w:p w:rsidR="00D81CD3" w:rsidRPr="00894096" w:rsidRDefault="00D81CD3" w:rsidP="00894096">
      <w:pPr>
        <w:pStyle w:val="a4"/>
        <w:numPr>
          <w:ilvl w:val="0"/>
          <w:numId w:val="1"/>
        </w:numPr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Из опыта работы архивных учреждений</w:t>
      </w:r>
    </w:p>
    <w:p w:rsidR="008E1647" w:rsidRPr="00C20E07" w:rsidRDefault="008E1647" w:rsidP="00C20E07">
      <w:pPr>
        <w:pStyle w:val="a4"/>
        <w:numPr>
          <w:ilvl w:val="0"/>
          <w:numId w:val="1"/>
        </w:numPr>
        <w:spacing w:after="0"/>
        <w:rPr>
          <w:rFonts w:ascii="Liberation Serif" w:hAnsi="Liberation Serif"/>
          <w:sz w:val="28"/>
          <w:szCs w:val="28"/>
        </w:rPr>
      </w:pPr>
      <w:r w:rsidRPr="00C20E07">
        <w:rPr>
          <w:rFonts w:ascii="Liberation Serif" w:hAnsi="Liberation Serif"/>
          <w:sz w:val="28"/>
          <w:szCs w:val="28"/>
        </w:rPr>
        <w:t xml:space="preserve">Информационные бюллетени. Вестники. Периодические издания.  </w:t>
      </w:r>
    </w:p>
    <w:p w:rsidR="008E1647" w:rsidRPr="005C24DC" w:rsidRDefault="008E1647" w:rsidP="00FB3167">
      <w:pPr>
        <w:tabs>
          <w:tab w:val="left" w:pos="1020"/>
        </w:tabs>
        <w:spacing w:after="0"/>
        <w:rPr>
          <w:rFonts w:ascii="Liberation Serif" w:hAnsi="Liberation Serif"/>
          <w:sz w:val="28"/>
          <w:szCs w:val="28"/>
        </w:rPr>
      </w:pPr>
    </w:p>
    <w:p w:rsidR="008E1647" w:rsidRPr="005C24DC" w:rsidRDefault="008E1647" w:rsidP="00FB3167">
      <w:pPr>
        <w:spacing w:after="0"/>
        <w:jc w:val="both"/>
        <w:rPr>
          <w:rFonts w:ascii="Liberation Serif" w:hAnsi="Liberation Serif"/>
          <w:sz w:val="28"/>
          <w:szCs w:val="28"/>
        </w:rPr>
      </w:pPr>
    </w:p>
    <w:p w:rsidR="008E1647" w:rsidRPr="005C24DC" w:rsidRDefault="008E1647" w:rsidP="008E1647">
      <w:pPr>
        <w:ind w:left="927"/>
        <w:jc w:val="both"/>
        <w:rPr>
          <w:rFonts w:ascii="Liberation Serif" w:hAnsi="Liberation Serif"/>
          <w:sz w:val="28"/>
          <w:szCs w:val="28"/>
        </w:rPr>
      </w:pPr>
    </w:p>
    <w:p w:rsidR="008E1647" w:rsidRPr="005C24DC" w:rsidRDefault="008E1647" w:rsidP="008E1647">
      <w:pPr>
        <w:ind w:left="567"/>
        <w:rPr>
          <w:rFonts w:ascii="Times New Roman" w:hAnsi="Times New Roman" w:cs="Times New Roman"/>
          <w:sz w:val="28"/>
          <w:szCs w:val="28"/>
        </w:rPr>
      </w:pPr>
    </w:p>
    <w:p w:rsidR="008E1647" w:rsidRDefault="008E1647" w:rsidP="008E1647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1647" w:rsidRDefault="008E1647" w:rsidP="008E1647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1647" w:rsidRDefault="008E1647" w:rsidP="008E1647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1647" w:rsidRDefault="008E1647" w:rsidP="008E1647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1647" w:rsidRDefault="008E1647" w:rsidP="008E1647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1647" w:rsidRDefault="008E1647" w:rsidP="008E1647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1647" w:rsidRDefault="008E1647" w:rsidP="008E1647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1647" w:rsidRDefault="008E1647" w:rsidP="008E1647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1647" w:rsidRDefault="008E1647" w:rsidP="008E1647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1647" w:rsidRPr="008D0BB0" w:rsidRDefault="008E1647" w:rsidP="008E1647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1647" w:rsidRDefault="008E1647" w:rsidP="008E16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1647" w:rsidRPr="00450994" w:rsidRDefault="008E1647" w:rsidP="008E1647">
      <w:pPr>
        <w:rPr>
          <w:rFonts w:ascii="Times New Roman" w:hAnsi="Times New Roman" w:cs="Times New Roman"/>
          <w:sz w:val="28"/>
          <w:szCs w:val="28"/>
        </w:rPr>
      </w:pPr>
    </w:p>
    <w:p w:rsidR="008E1647" w:rsidRPr="00450994" w:rsidRDefault="008E1647" w:rsidP="008E1647">
      <w:pPr>
        <w:rPr>
          <w:rFonts w:ascii="Times New Roman" w:hAnsi="Times New Roman" w:cs="Times New Roman"/>
          <w:sz w:val="28"/>
          <w:szCs w:val="28"/>
        </w:rPr>
      </w:pPr>
    </w:p>
    <w:p w:rsidR="008E1647" w:rsidRPr="00450994" w:rsidRDefault="008E1647" w:rsidP="008E1647">
      <w:pPr>
        <w:rPr>
          <w:rFonts w:ascii="Times New Roman" w:hAnsi="Times New Roman" w:cs="Times New Roman"/>
          <w:sz w:val="28"/>
          <w:szCs w:val="28"/>
        </w:rPr>
      </w:pPr>
    </w:p>
    <w:p w:rsidR="008E1647" w:rsidRPr="00450994" w:rsidRDefault="008E1647" w:rsidP="008E1647">
      <w:pPr>
        <w:rPr>
          <w:rFonts w:ascii="Times New Roman" w:hAnsi="Times New Roman" w:cs="Times New Roman"/>
          <w:sz w:val="28"/>
          <w:szCs w:val="28"/>
        </w:rPr>
      </w:pPr>
    </w:p>
    <w:p w:rsidR="008E1647" w:rsidRPr="00450994" w:rsidRDefault="008E1647" w:rsidP="008E1647">
      <w:pPr>
        <w:rPr>
          <w:rFonts w:ascii="Times New Roman" w:hAnsi="Times New Roman" w:cs="Times New Roman"/>
          <w:sz w:val="28"/>
          <w:szCs w:val="28"/>
        </w:rPr>
      </w:pPr>
    </w:p>
    <w:p w:rsidR="008E1647" w:rsidRDefault="008E1647" w:rsidP="008E1647">
      <w:pPr>
        <w:pStyle w:val="1"/>
        <w:shd w:val="clear" w:color="auto" w:fill="FFFFFF"/>
        <w:spacing w:before="75" w:line="0" w:lineRule="auto"/>
        <w:ind w:left="-15"/>
        <w:rPr>
          <w:rFonts w:ascii="Tahoma" w:hAnsi="Tahoma" w:cs="Tahoma"/>
          <w:color w:val="333333"/>
          <w:sz w:val="30"/>
          <w:szCs w:val="30"/>
        </w:rPr>
      </w:pPr>
      <w:r>
        <w:rPr>
          <w:rFonts w:ascii="Tahoma" w:hAnsi="Tahoma" w:cs="Tahoma"/>
          <w:color w:val="333333"/>
          <w:sz w:val="30"/>
          <w:szCs w:val="30"/>
        </w:rPr>
        <w:t>Правила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научных организациях</w:t>
      </w:r>
    </w:p>
    <w:p w:rsidR="00FB3167" w:rsidRDefault="00FB3167" w:rsidP="008E1647">
      <w:pPr>
        <w:ind w:left="360"/>
        <w:jc w:val="both"/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</w:rPr>
      </w:pPr>
    </w:p>
    <w:p w:rsidR="00165B9D" w:rsidRDefault="00165B9D" w:rsidP="00EC49A2">
      <w:pPr>
        <w:ind w:left="360"/>
        <w:jc w:val="center"/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</w:rPr>
      </w:pPr>
    </w:p>
    <w:p w:rsidR="008E1647" w:rsidRDefault="00E03061" w:rsidP="00EC49A2">
      <w:pPr>
        <w:pStyle w:val="3"/>
        <w:spacing w:before="0" w:beforeAutospacing="0" w:after="0" w:afterAutospacing="0"/>
        <w:jc w:val="center"/>
        <w:rPr>
          <w:rFonts w:ascii="Liberation Serif" w:hAnsi="Liberation Serif"/>
          <w:b w:val="0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1</w:t>
      </w:r>
      <w:r w:rsidR="008E1647">
        <w:rPr>
          <w:rFonts w:ascii="Liberation Serif" w:hAnsi="Liberation Serif"/>
          <w:sz w:val="28"/>
          <w:szCs w:val="28"/>
        </w:rPr>
        <w:t xml:space="preserve">. </w:t>
      </w:r>
      <w:r w:rsidR="008E1647" w:rsidRPr="00AD1735">
        <w:rPr>
          <w:rFonts w:ascii="Liberation Serif" w:hAnsi="Liberation Serif"/>
          <w:sz w:val="28"/>
          <w:szCs w:val="28"/>
        </w:rPr>
        <w:t>Краеведение. Исследования по истории. Источниковедение. Персоналии</w:t>
      </w:r>
    </w:p>
    <w:p w:rsidR="008E1647" w:rsidRDefault="008E1647" w:rsidP="00EC49A2">
      <w:pPr>
        <w:pStyle w:val="3"/>
        <w:spacing w:before="0" w:beforeAutospacing="0" w:after="0" w:afterAutospacing="0"/>
        <w:jc w:val="center"/>
        <w:rPr>
          <w:rFonts w:ascii="Liberation Serif" w:hAnsi="Liberation Serif"/>
          <w:b w:val="0"/>
          <w:sz w:val="28"/>
          <w:szCs w:val="28"/>
        </w:rPr>
      </w:pPr>
    </w:p>
    <w:p w:rsidR="00A24485" w:rsidRDefault="000B53D6" w:rsidP="00F74678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  <w:r>
        <w:rPr>
          <w:rFonts w:ascii="Liberation Serif" w:hAnsi="Liberation Serif"/>
          <w:b w:val="0"/>
          <w:sz w:val="28"/>
          <w:szCs w:val="28"/>
        </w:rPr>
        <w:t xml:space="preserve"> </w:t>
      </w:r>
      <w:r w:rsidR="00EF1AFE">
        <w:rPr>
          <w:rFonts w:ascii="Liberation Serif" w:hAnsi="Liberation Serif"/>
          <w:sz w:val="28"/>
          <w:szCs w:val="28"/>
        </w:rPr>
        <w:t xml:space="preserve">СИФ ГАСО </w:t>
      </w:r>
      <w:r w:rsidR="00D51004" w:rsidRPr="00D51004">
        <w:rPr>
          <w:rFonts w:ascii="Liberation Serif" w:hAnsi="Liberation Serif"/>
          <w:b w:val="0"/>
          <w:sz w:val="28"/>
          <w:szCs w:val="28"/>
        </w:rPr>
        <w:t>Вербицкая Т.В.</w:t>
      </w:r>
      <w:r w:rsidR="00D51004">
        <w:rPr>
          <w:rFonts w:ascii="Liberation Serif" w:hAnsi="Liberation Serif"/>
          <w:b w:val="0"/>
          <w:sz w:val="28"/>
          <w:szCs w:val="28"/>
        </w:rPr>
        <w:t xml:space="preserve"> Списки </w:t>
      </w:r>
      <w:proofErr w:type="gramStart"/>
      <w:r w:rsidR="00D51004">
        <w:rPr>
          <w:rFonts w:ascii="Liberation Serif" w:hAnsi="Liberation Serif"/>
          <w:b w:val="0"/>
          <w:sz w:val="28"/>
          <w:szCs w:val="28"/>
        </w:rPr>
        <w:t>эвакуированных</w:t>
      </w:r>
      <w:proofErr w:type="gramEnd"/>
      <w:r w:rsidR="00D51004">
        <w:rPr>
          <w:rFonts w:ascii="Liberation Serif" w:hAnsi="Liberation Serif"/>
          <w:b w:val="0"/>
          <w:sz w:val="28"/>
          <w:szCs w:val="28"/>
        </w:rPr>
        <w:t xml:space="preserve"> на территорию </w:t>
      </w:r>
      <w:r w:rsidR="001C64D4">
        <w:rPr>
          <w:rFonts w:ascii="Liberation Serif" w:hAnsi="Liberation Serif"/>
          <w:b w:val="0"/>
          <w:sz w:val="28"/>
          <w:szCs w:val="28"/>
        </w:rPr>
        <w:t>Свердловской области в 1941-1943 гг.: результаты изучения// Отечественные архивы. – 2021. - №4. – С.60-68</w:t>
      </w:r>
    </w:p>
    <w:p w:rsidR="001C64D4" w:rsidRDefault="001C64D4" w:rsidP="00F74678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</w:p>
    <w:p w:rsidR="001C64D4" w:rsidRPr="00A24485" w:rsidRDefault="001C64D4" w:rsidP="00F74678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color w:val="000000"/>
          <w:sz w:val="28"/>
          <w:szCs w:val="28"/>
        </w:rPr>
      </w:pPr>
      <w:r>
        <w:rPr>
          <w:rFonts w:ascii="Liberation Serif" w:hAnsi="Liberation Serif"/>
          <w:b w:val="0"/>
          <w:sz w:val="28"/>
          <w:szCs w:val="28"/>
        </w:rPr>
        <w:t xml:space="preserve">(Представлен выявленный в Государственном архиве Свердловской области корпус списков эвакуированных в регион из Москвы, Ленинграда и других территорий СССР, показаны их содержание, количественные данные, характерные особенности и некоторые сложности работы с этими источниками). </w:t>
      </w:r>
    </w:p>
    <w:p w:rsidR="00616A30" w:rsidRDefault="00616A30" w:rsidP="00800F8F">
      <w:pPr>
        <w:pStyle w:val="3"/>
        <w:spacing w:before="0" w:beforeAutospacing="0" w:after="0" w:afterAutospacing="0" w:line="276" w:lineRule="auto"/>
        <w:jc w:val="both"/>
        <w:rPr>
          <w:rFonts w:ascii="Liberation Serif" w:hAnsi="Liberation Serif"/>
          <w:b w:val="0"/>
          <w:color w:val="000000"/>
          <w:sz w:val="28"/>
          <w:szCs w:val="28"/>
        </w:rPr>
      </w:pPr>
    </w:p>
    <w:p w:rsidR="00075B34" w:rsidRDefault="00E03061" w:rsidP="009C7460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2</w:t>
      </w:r>
      <w:r w:rsidR="008E1647">
        <w:rPr>
          <w:rFonts w:ascii="Liberation Serif" w:hAnsi="Liberation Serif"/>
          <w:b/>
          <w:sz w:val="28"/>
          <w:szCs w:val="28"/>
        </w:rPr>
        <w:t xml:space="preserve">.  </w:t>
      </w:r>
      <w:r w:rsidR="0088332B">
        <w:rPr>
          <w:rFonts w:ascii="Liberation Serif" w:hAnsi="Liberation Serif"/>
          <w:b/>
          <w:sz w:val="28"/>
          <w:szCs w:val="28"/>
        </w:rPr>
        <w:t xml:space="preserve">Проблемы архивоведения, источниковедения, документоведения, археографии </w:t>
      </w:r>
    </w:p>
    <w:p w:rsidR="00F64F9E" w:rsidRDefault="0088332B" w:rsidP="0065016C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  <w:r w:rsidRPr="0088332B">
        <w:rPr>
          <w:rFonts w:ascii="Liberation Serif" w:hAnsi="Liberation Serif"/>
          <w:sz w:val="28"/>
          <w:szCs w:val="28"/>
        </w:rPr>
        <w:t xml:space="preserve">СИФ ГАСО </w:t>
      </w:r>
      <w:r w:rsidRPr="0088332B">
        <w:rPr>
          <w:rFonts w:ascii="Liberation Serif" w:hAnsi="Liberation Serif"/>
          <w:b w:val="0"/>
          <w:sz w:val="28"/>
          <w:szCs w:val="28"/>
        </w:rPr>
        <w:t xml:space="preserve">Иванов </w:t>
      </w:r>
      <w:r>
        <w:rPr>
          <w:rFonts w:ascii="Liberation Serif" w:hAnsi="Liberation Serif"/>
          <w:b w:val="0"/>
          <w:sz w:val="28"/>
          <w:szCs w:val="28"/>
        </w:rPr>
        <w:t>И.О. Деятельность Комитета Архива Московской духовной консистории по разбору и систематизации епархиальных документов. 1831-1859 гг.// Вестник архивиста. – 2021. - №</w:t>
      </w:r>
      <w:r w:rsidR="00D30645">
        <w:rPr>
          <w:rFonts w:ascii="Liberation Serif" w:hAnsi="Liberation Serif"/>
          <w:b w:val="0"/>
          <w:sz w:val="28"/>
          <w:szCs w:val="28"/>
        </w:rPr>
        <w:t xml:space="preserve"> </w:t>
      </w:r>
      <w:r>
        <w:rPr>
          <w:rFonts w:ascii="Liberation Serif" w:hAnsi="Liberation Serif"/>
          <w:b w:val="0"/>
          <w:sz w:val="28"/>
          <w:szCs w:val="28"/>
        </w:rPr>
        <w:t>2. – С.343-355</w:t>
      </w:r>
    </w:p>
    <w:p w:rsidR="0088332B" w:rsidRDefault="0088332B" w:rsidP="0065016C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</w:p>
    <w:p w:rsidR="0088332B" w:rsidRDefault="0088332B" w:rsidP="0065016C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  <w:proofErr w:type="gramStart"/>
      <w:r>
        <w:rPr>
          <w:rFonts w:ascii="Liberation Serif" w:hAnsi="Liberation Serif"/>
          <w:b w:val="0"/>
          <w:sz w:val="28"/>
          <w:szCs w:val="28"/>
        </w:rPr>
        <w:t>(В статье освещена деятельность Комитета Архива Московской духовной консистории, созданного по инициативе Московского митрополита Филарета Дроздова для приведения в порядок пострадавшего после нашествия Наполеона епархиального архива.</w:t>
      </w:r>
      <w:proofErr w:type="gramEnd"/>
      <w:r>
        <w:rPr>
          <w:rFonts w:ascii="Liberation Serif" w:hAnsi="Liberation Serif"/>
          <w:b w:val="0"/>
          <w:sz w:val="28"/>
          <w:szCs w:val="28"/>
        </w:rPr>
        <w:t xml:space="preserve"> </w:t>
      </w:r>
      <w:r w:rsidR="002A652C">
        <w:rPr>
          <w:rFonts w:ascii="Liberation Serif" w:hAnsi="Liberation Serif"/>
          <w:b w:val="0"/>
          <w:sz w:val="28"/>
          <w:szCs w:val="28"/>
        </w:rPr>
        <w:t xml:space="preserve">Документальный комплекс консистории являлся стержнем учреждения. Расстроенное состояние архивного учреждения не только подрывало деятельность консистории, но также затрудняло общественно значимый поиск информации по метрическим материалам. </w:t>
      </w:r>
      <w:proofErr w:type="gramStart"/>
      <w:r w:rsidR="002A652C">
        <w:rPr>
          <w:rFonts w:ascii="Liberation Serif" w:hAnsi="Liberation Serif"/>
          <w:b w:val="0"/>
          <w:sz w:val="28"/>
          <w:szCs w:val="28"/>
        </w:rPr>
        <w:t>Именно поэтому приоритетной, существенно важной задачей комитета становится разбор и описание пребывавших в запутанном состоянии метрических книг).</w:t>
      </w:r>
      <w:proofErr w:type="gramEnd"/>
    </w:p>
    <w:p w:rsidR="002A652C" w:rsidRDefault="002A652C" w:rsidP="0065016C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</w:p>
    <w:p w:rsidR="002A652C" w:rsidRDefault="002A652C" w:rsidP="0065016C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  <w:r w:rsidRPr="002A652C">
        <w:rPr>
          <w:rFonts w:ascii="Liberation Serif" w:hAnsi="Liberation Serif"/>
          <w:sz w:val="28"/>
          <w:szCs w:val="28"/>
        </w:rPr>
        <w:t>СИФ ГАСО</w:t>
      </w:r>
      <w:r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C74C5E">
        <w:rPr>
          <w:rFonts w:ascii="Liberation Serif" w:hAnsi="Liberation Serif"/>
          <w:b w:val="0"/>
          <w:sz w:val="28"/>
          <w:szCs w:val="28"/>
        </w:rPr>
        <w:t>Сенюткина</w:t>
      </w:r>
      <w:proofErr w:type="spellEnd"/>
      <w:r w:rsidR="00C74C5E">
        <w:rPr>
          <w:rFonts w:ascii="Liberation Serif" w:hAnsi="Liberation Serif"/>
          <w:b w:val="0"/>
          <w:sz w:val="28"/>
          <w:szCs w:val="28"/>
        </w:rPr>
        <w:t xml:space="preserve"> О.Н., Христофоров В.С. Рассекреченные документы ГПУ-ОГПУ 1920-х гг. как исторический источник// Вестник архивиста. – 2021. - №</w:t>
      </w:r>
      <w:r w:rsidR="00D30645">
        <w:rPr>
          <w:rFonts w:ascii="Liberation Serif" w:hAnsi="Liberation Serif"/>
          <w:b w:val="0"/>
          <w:sz w:val="28"/>
          <w:szCs w:val="28"/>
        </w:rPr>
        <w:t xml:space="preserve"> </w:t>
      </w:r>
      <w:r w:rsidR="00C74C5E">
        <w:rPr>
          <w:rFonts w:ascii="Liberation Serif" w:hAnsi="Liberation Serif"/>
          <w:b w:val="0"/>
          <w:sz w:val="28"/>
          <w:szCs w:val="28"/>
        </w:rPr>
        <w:t>2. – С. 405-417</w:t>
      </w:r>
    </w:p>
    <w:p w:rsidR="00C74C5E" w:rsidRDefault="00C74C5E" w:rsidP="0065016C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</w:p>
    <w:p w:rsidR="00C74C5E" w:rsidRPr="002A652C" w:rsidRDefault="00C74C5E" w:rsidP="0065016C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  <w:proofErr w:type="gramStart"/>
      <w:r>
        <w:rPr>
          <w:rFonts w:ascii="Liberation Serif" w:hAnsi="Liberation Serif"/>
          <w:b w:val="0"/>
          <w:sz w:val="28"/>
          <w:szCs w:val="28"/>
        </w:rPr>
        <w:t>(В статье анализируется комплекс документов Государственного политического управления при (ГПУ) при НКВД РСФСР/ Объединенного государственного политического управления при СНК СССР (ОГПУ), отложившихся в Центральном архиве Федеральной службы безопасности России (ЦА ФСБ России) и недавно рассекреченных.</w:t>
      </w:r>
      <w:proofErr w:type="gramEnd"/>
      <w:r>
        <w:rPr>
          <w:rFonts w:ascii="Liberation Serif" w:hAnsi="Liberation Serif"/>
          <w:b w:val="0"/>
          <w:sz w:val="28"/>
          <w:szCs w:val="28"/>
        </w:rPr>
        <w:t xml:space="preserve"> Отобраны материалы Восточного дела ГПУ-ОГПУ, относящиеся к </w:t>
      </w:r>
      <w:proofErr w:type="spellStart"/>
      <w:r>
        <w:rPr>
          <w:rFonts w:ascii="Liberation Serif" w:hAnsi="Liberation Serif"/>
          <w:b w:val="0"/>
          <w:sz w:val="28"/>
          <w:szCs w:val="28"/>
        </w:rPr>
        <w:t>раннесоветскому</w:t>
      </w:r>
      <w:proofErr w:type="spellEnd"/>
      <w:r>
        <w:rPr>
          <w:rFonts w:ascii="Liberation Serif" w:hAnsi="Liberation Serif"/>
          <w:b w:val="0"/>
          <w:sz w:val="28"/>
          <w:szCs w:val="28"/>
        </w:rPr>
        <w:t xml:space="preserve"> периоду 1920-х гг. и касающихся непосредственно событий, происходивших на территории Сибири и Дальнего Востока. К целям и задачам исследования можно </w:t>
      </w:r>
      <w:proofErr w:type="gramStart"/>
      <w:r>
        <w:rPr>
          <w:rFonts w:ascii="Liberation Serif" w:hAnsi="Liberation Serif"/>
          <w:b w:val="0"/>
          <w:sz w:val="28"/>
          <w:szCs w:val="28"/>
        </w:rPr>
        <w:t>отнести</w:t>
      </w:r>
      <w:proofErr w:type="gramEnd"/>
      <w:r>
        <w:rPr>
          <w:rFonts w:ascii="Liberation Serif" w:hAnsi="Liberation Serif"/>
          <w:b w:val="0"/>
          <w:sz w:val="28"/>
          <w:szCs w:val="28"/>
        </w:rPr>
        <w:t xml:space="preserve"> прежде всего уяснение значимости выбранного авторами </w:t>
      </w:r>
      <w:proofErr w:type="spellStart"/>
      <w:r>
        <w:rPr>
          <w:rFonts w:ascii="Liberation Serif" w:hAnsi="Liberation Serif"/>
          <w:b w:val="0"/>
          <w:sz w:val="28"/>
          <w:szCs w:val="28"/>
        </w:rPr>
        <w:t>источникового</w:t>
      </w:r>
      <w:proofErr w:type="spellEnd"/>
      <w:r>
        <w:rPr>
          <w:rFonts w:ascii="Liberation Serif" w:hAnsi="Liberation Serif"/>
          <w:b w:val="0"/>
          <w:sz w:val="28"/>
          <w:szCs w:val="28"/>
        </w:rPr>
        <w:t xml:space="preserve"> </w:t>
      </w:r>
      <w:r>
        <w:rPr>
          <w:rFonts w:ascii="Liberation Serif" w:hAnsi="Liberation Serif"/>
          <w:b w:val="0"/>
          <w:sz w:val="28"/>
          <w:szCs w:val="28"/>
        </w:rPr>
        <w:lastRenderedPageBreak/>
        <w:t>материала</w:t>
      </w:r>
      <w:r w:rsidR="00F30064">
        <w:rPr>
          <w:rFonts w:ascii="Liberation Serif" w:hAnsi="Liberation Serif"/>
          <w:b w:val="0"/>
          <w:sz w:val="28"/>
          <w:szCs w:val="28"/>
        </w:rPr>
        <w:t xml:space="preserve"> для обогащения представлений об исторических явлениях и процессах, имевших место в Советской России).</w:t>
      </w:r>
    </w:p>
    <w:p w:rsidR="002A652C" w:rsidRPr="0088332B" w:rsidRDefault="002A652C" w:rsidP="0065016C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</w:p>
    <w:p w:rsidR="0088332B" w:rsidRDefault="00B97B21" w:rsidP="0065016C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  <w:r w:rsidRPr="00B97B21">
        <w:rPr>
          <w:rFonts w:ascii="Liberation Serif" w:hAnsi="Liberation Serif"/>
          <w:sz w:val="28"/>
          <w:szCs w:val="28"/>
        </w:rPr>
        <w:t xml:space="preserve">СИФ ГАСО </w:t>
      </w:r>
      <w:proofErr w:type="spellStart"/>
      <w:r>
        <w:rPr>
          <w:rFonts w:ascii="Liberation Serif" w:hAnsi="Liberation Serif"/>
          <w:b w:val="0"/>
          <w:sz w:val="28"/>
          <w:szCs w:val="28"/>
        </w:rPr>
        <w:t>Ланской</w:t>
      </w:r>
      <w:proofErr w:type="spellEnd"/>
      <w:r>
        <w:rPr>
          <w:rFonts w:ascii="Liberation Serif" w:hAnsi="Liberation Serif"/>
          <w:b w:val="0"/>
          <w:sz w:val="28"/>
          <w:szCs w:val="28"/>
        </w:rPr>
        <w:t xml:space="preserve"> Г.Н. Профессиональный стандарт специалиста архива: концепция, структура перспективы использования// Отечественные архивы. – 2021. - №</w:t>
      </w:r>
      <w:r w:rsidR="00D30645">
        <w:rPr>
          <w:rFonts w:ascii="Liberation Serif" w:hAnsi="Liberation Serif"/>
          <w:b w:val="0"/>
          <w:sz w:val="28"/>
          <w:szCs w:val="28"/>
        </w:rPr>
        <w:t xml:space="preserve"> </w:t>
      </w:r>
      <w:r>
        <w:rPr>
          <w:rFonts w:ascii="Liberation Serif" w:hAnsi="Liberation Serif"/>
          <w:b w:val="0"/>
          <w:sz w:val="28"/>
          <w:szCs w:val="28"/>
        </w:rPr>
        <w:t>4. – С.31-36</w:t>
      </w:r>
    </w:p>
    <w:p w:rsidR="00B97B21" w:rsidRDefault="00B97B21" w:rsidP="0065016C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</w:p>
    <w:p w:rsidR="00B97B21" w:rsidRDefault="00B97B21" w:rsidP="0065016C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  <w:r>
        <w:rPr>
          <w:rFonts w:ascii="Liberation Serif" w:hAnsi="Liberation Serif"/>
          <w:b w:val="0"/>
          <w:sz w:val="28"/>
          <w:szCs w:val="28"/>
        </w:rPr>
        <w:t>(Раскрыты история подготовки, принятия и основные положения профессионального стандарта «Специалист архива, утвержденного приказом Минтруда России 18 марта 2021 г., который на период своего (с 1 сентября 2021 г. до 1 сентября 2027 г.) определяет юридическую базу и многие практические аспекты развития архивного дела в Российской Федерации).</w:t>
      </w:r>
    </w:p>
    <w:p w:rsidR="001275E5" w:rsidRDefault="001275E5" w:rsidP="0065016C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</w:p>
    <w:p w:rsidR="001275E5" w:rsidRDefault="001275E5" w:rsidP="0065016C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  <w:r w:rsidRPr="001275E5">
        <w:rPr>
          <w:rFonts w:ascii="Liberation Serif" w:hAnsi="Liberation Serif"/>
          <w:sz w:val="28"/>
          <w:szCs w:val="28"/>
        </w:rPr>
        <w:t xml:space="preserve">СИФ ГАСО </w:t>
      </w:r>
      <w:r>
        <w:rPr>
          <w:rFonts w:ascii="Liberation Serif" w:hAnsi="Liberation Serif"/>
          <w:b w:val="0"/>
          <w:sz w:val="28"/>
          <w:szCs w:val="28"/>
        </w:rPr>
        <w:t>Осипова Н.М. Архив Российской академии наук: результаты научно-исследовательской работы (2013-2020 гг.)// Отечественные архивы. – 2021. - №</w:t>
      </w:r>
      <w:r w:rsidR="00D30645">
        <w:rPr>
          <w:rFonts w:ascii="Liberation Serif" w:hAnsi="Liberation Serif"/>
          <w:b w:val="0"/>
          <w:sz w:val="28"/>
          <w:szCs w:val="28"/>
        </w:rPr>
        <w:t xml:space="preserve"> </w:t>
      </w:r>
      <w:r>
        <w:rPr>
          <w:rFonts w:ascii="Liberation Serif" w:hAnsi="Liberation Serif"/>
          <w:b w:val="0"/>
          <w:sz w:val="28"/>
          <w:szCs w:val="28"/>
        </w:rPr>
        <w:t>4. – С.37-43</w:t>
      </w:r>
    </w:p>
    <w:p w:rsidR="001275E5" w:rsidRDefault="001275E5" w:rsidP="0065016C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</w:p>
    <w:p w:rsidR="001275E5" w:rsidRPr="001275E5" w:rsidRDefault="001275E5" w:rsidP="0065016C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  <w:r>
        <w:rPr>
          <w:rFonts w:ascii="Liberation Serif" w:hAnsi="Liberation Serif"/>
          <w:b w:val="0"/>
          <w:sz w:val="28"/>
          <w:szCs w:val="28"/>
        </w:rPr>
        <w:t xml:space="preserve">(Проанализированы с применением </w:t>
      </w:r>
      <w:proofErr w:type="spellStart"/>
      <w:r>
        <w:rPr>
          <w:rFonts w:ascii="Liberation Serif" w:hAnsi="Liberation Serif"/>
          <w:b w:val="0"/>
          <w:sz w:val="28"/>
          <w:szCs w:val="28"/>
        </w:rPr>
        <w:t>наукометрических</w:t>
      </w:r>
      <w:proofErr w:type="spellEnd"/>
      <w:r>
        <w:rPr>
          <w:rFonts w:ascii="Liberation Serif" w:hAnsi="Liberation Serif"/>
          <w:b w:val="0"/>
          <w:sz w:val="28"/>
          <w:szCs w:val="28"/>
        </w:rPr>
        <w:t xml:space="preserve"> показателей результаты научно-исследовательской деятельности Архива РАН и его Санкт-Петербургского филиала за 2013-2020 гг., направленной на введение в научный оборот новых архивных документов, популяризацию фундаментальной науки и формирование ее позитивного имиджа).</w:t>
      </w:r>
    </w:p>
    <w:p w:rsidR="00B97B21" w:rsidRDefault="00B97B21" w:rsidP="0065016C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</w:p>
    <w:p w:rsidR="00B97B21" w:rsidRDefault="00B97B21" w:rsidP="0065016C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  <w:r w:rsidRPr="00B97B21">
        <w:rPr>
          <w:rFonts w:ascii="Liberation Serif" w:hAnsi="Liberation Serif"/>
          <w:sz w:val="28"/>
          <w:szCs w:val="28"/>
        </w:rPr>
        <w:t>СИФ ГА</w:t>
      </w:r>
      <w:r w:rsidRPr="001275E5">
        <w:rPr>
          <w:rFonts w:ascii="Liberation Serif" w:hAnsi="Liberation Serif"/>
          <w:sz w:val="28"/>
          <w:szCs w:val="28"/>
        </w:rPr>
        <w:t>С</w:t>
      </w:r>
      <w:r w:rsidRPr="00B97B21">
        <w:rPr>
          <w:rFonts w:ascii="Liberation Serif" w:hAnsi="Liberation Serif"/>
          <w:sz w:val="28"/>
          <w:szCs w:val="28"/>
        </w:rPr>
        <w:t xml:space="preserve">О </w:t>
      </w:r>
      <w:proofErr w:type="spellStart"/>
      <w:r w:rsidR="00D30645">
        <w:rPr>
          <w:rFonts w:ascii="Liberation Serif" w:hAnsi="Liberation Serif"/>
          <w:b w:val="0"/>
          <w:sz w:val="28"/>
          <w:szCs w:val="28"/>
        </w:rPr>
        <w:t>Вишев</w:t>
      </w:r>
      <w:proofErr w:type="spellEnd"/>
      <w:r w:rsidR="00D30645">
        <w:rPr>
          <w:rFonts w:ascii="Liberation Serif" w:hAnsi="Liberation Serif"/>
          <w:b w:val="0"/>
          <w:sz w:val="28"/>
          <w:szCs w:val="28"/>
        </w:rPr>
        <w:t xml:space="preserve"> </w:t>
      </w:r>
      <w:r>
        <w:rPr>
          <w:rFonts w:ascii="Liberation Serif" w:hAnsi="Liberation Serif"/>
          <w:b w:val="0"/>
          <w:sz w:val="28"/>
          <w:szCs w:val="28"/>
        </w:rPr>
        <w:t xml:space="preserve">И.И. Объединенный государственный </w:t>
      </w:r>
      <w:r w:rsidR="007E2348">
        <w:rPr>
          <w:rFonts w:ascii="Liberation Serif" w:hAnsi="Liberation Serif"/>
          <w:b w:val="0"/>
          <w:sz w:val="28"/>
          <w:szCs w:val="28"/>
        </w:rPr>
        <w:t>архив Челябинской области в условиях пандемии// Отечественные архивы. –</w:t>
      </w:r>
      <w:r w:rsidR="00EF1AFE">
        <w:rPr>
          <w:rFonts w:ascii="Liberation Serif" w:hAnsi="Liberation Serif"/>
          <w:b w:val="0"/>
          <w:sz w:val="28"/>
          <w:szCs w:val="28"/>
        </w:rPr>
        <w:t xml:space="preserve"> 2021.</w:t>
      </w:r>
      <w:r w:rsidR="007E2348">
        <w:rPr>
          <w:rFonts w:ascii="Liberation Serif" w:hAnsi="Liberation Serif"/>
          <w:b w:val="0"/>
          <w:sz w:val="28"/>
          <w:szCs w:val="28"/>
        </w:rPr>
        <w:t xml:space="preserve"> - №</w:t>
      </w:r>
      <w:r w:rsidR="00D30645">
        <w:rPr>
          <w:rFonts w:ascii="Liberation Serif" w:hAnsi="Liberation Serif"/>
          <w:b w:val="0"/>
          <w:sz w:val="28"/>
          <w:szCs w:val="28"/>
        </w:rPr>
        <w:t xml:space="preserve"> </w:t>
      </w:r>
      <w:r w:rsidR="007E2348">
        <w:rPr>
          <w:rFonts w:ascii="Liberation Serif" w:hAnsi="Liberation Serif"/>
          <w:b w:val="0"/>
          <w:sz w:val="28"/>
          <w:szCs w:val="28"/>
        </w:rPr>
        <w:t>4. – С.48-51</w:t>
      </w:r>
    </w:p>
    <w:p w:rsidR="007E2348" w:rsidRDefault="007E2348" w:rsidP="0065016C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</w:p>
    <w:p w:rsidR="007E2348" w:rsidRDefault="007E2348" w:rsidP="0065016C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  <w:r>
        <w:rPr>
          <w:rFonts w:ascii="Liberation Serif" w:hAnsi="Liberation Serif"/>
          <w:b w:val="0"/>
          <w:sz w:val="28"/>
          <w:szCs w:val="28"/>
        </w:rPr>
        <w:t xml:space="preserve">(Показана работа ОГАЧО как бюджетного учреждения на фоне ограничительных мер в связи с пандемий </w:t>
      </w:r>
      <w:proofErr w:type="spellStart"/>
      <w:r>
        <w:rPr>
          <w:rFonts w:ascii="Liberation Serif" w:hAnsi="Liberation Serif"/>
          <w:b w:val="0"/>
          <w:sz w:val="28"/>
          <w:szCs w:val="28"/>
        </w:rPr>
        <w:t>коронавируса</w:t>
      </w:r>
      <w:proofErr w:type="spellEnd"/>
      <w:r>
        <w:rPr>
          <w:rFonts w:ascii="Liberation Serif" w:hAnsi="Liberation Serif"/>
          <w:b w:val="0"/>
          <w:sz w:val="28"/>
          <w:szCs w:val="28"/>
        </w:rPr>
        <w:t>: предоставление пользователям электронных копий архивных документов посредством удаленного доступа, пополнение электронных баз данных, проведение виртуальных выставок, финансовые показатели и пр.).</w:t>
      </w:r>
    </w:p>
    <w:p w:rsidR="00EF1AFE" w:rsidRDefault="00EF1AFE" w:rsidP="0065016C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</w:p>
    <w:p w:rsidR="00EF1AFE" w:rsidRDefault="00EF1AFE" w:rsidP="0065016C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  <w:r w:rsidRPr="00EF1AFE">
        <w:rPr>
          <w:rFonts w:ascii="Liberation Serif" w:hAnsi="Liberation Serif"/>
          <w:sz w:val="28"/>
          <w:szCs w:val="28"/>
        </w:rPr>
        <w:t xml:space="preserve">СИФ ГАСО </w:t>
      </w:r>
      <w:r>
        <w:rPr>
          <w:rFonts w:ascii="Liberation Serif" w:hAnsi="Liberation Serif"/>
          <w:b w:val="0"/>
          <w:sz w:val="28"/>
          <w:szCs w:val="28"/>
        </w:rPr>
        <w:t>Капустин А.А. Состояние, проблемы и перспективы работы муниципальных архивов муниципальных образований в Свердловской области// Отечественные архивы. – 2021. - №</w:t>
      </w:r>
      <w:r w:rsidR="00D30645">
        <w:rPr>
          <w:rFonts w:ascii="Liberation Serif" w:hAnsi="Liberation Serif"/>
          <w:b w:val="0"/>
          <w:sz w:val="28"/>
          <w:szCs w:val="28"/>
        </w:rPr>
        <w:t xml:space="preserve"> </w:t>
      </w:r>
      <w:r>
        <w:rPr>
          <w:rFonts w:ascii="Liberation Serif" w:hAnsi="Liberation Serif"/>
          <w:b w:val="0"/>
          <w:sz w:val="28"/>
          <w:szCs w:val="28"/>
        </w:rPr>
        <w:t>4. – С.13-15</w:t>
      </w:r>
    </w:p>
    <w:p w:rsidR="00EF1AFE" w:rsidRDefault="00EF1AFE" w:rsidP="0065016C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</w:p>
    <w:p w:rsidR="00EF1AFE" w:rsidRDefault="00EF1AFE" w:rsidP="0065016C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  <w:proofErr w:type="gramStart"/>
      <w:r>
        <w:rPr>
          <w:rFonts w:ascii="Liberation Serif" w:hAnsi="Liberation Serif"/>
          <w:b w:val="0"/>
          <w:sz w:val="28"/>
          <w:szCs w:val="28"/>
        </w:rPr>
        <w:t xml:space="preserve">(Приведены основные характеристики состояния 74 муниципальных архивов в муниципальных образованиях области; отмечена негативная динамика их развития: сокращение количества архивных отделов и увеличение муниципальных архивных учреждений, недостаточная штатная численность и отсутствие ее зависимости от </w:t>
      </w:r>
      <w:r w:rsidR="00D51004">
        <w:rPr>
          <w:rFonts w:ascii="Liberation Serif" w:hAnsi="Liberation Serif"/>
          <w:b w:val="0"/>
          <w:sz w:val="28"/>
          <w:szCs w:val="28"/>
        </w:rPr>
        <w:t>объемов хранящихся документов.</w:t>
      </w:r>
      <w:proofErr w:type="gramEnd"/>
      <w:r w:rsidR="00D51004">
        <w:rPr>
          <w:rFonts w:ascii="Liberation Serif" w:hAnsi="Liberation Serif"/>
          <w:b w:val="0"/>
          <w:sz w:val="28"/>
          <w:szCs w:val="28"/>
        </w:rPr>
        <w:t xml:space="preserve"> </w:t>
      </w:r>
      <w:proofErr w:type="gramStart"/>
      <w:r w:rsidR="00D51004">
        <w:rPr>
          <w:rFonts w:ascii="Liberation Serif" w:hAnsi="Liberation Serif"/>
          <w:b w:val="0"/>
          <w:sz w:val="28"/>
          <w:szCs w:val="28"/>
        </w:rPr>
        <w:t>Высказано предположение разработать на федеральном уровне методику расчета экономической целесообразности создания архивного учреждения).</w:t>
      </w:r>
      <w:proofErr w:type="gramEnd"/>
    </w:p>
    <w:p w:rsidR="00AB45E5" w:rsidRDefault="00AB45E5" w:rsidP="0065016C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</w:p>
    <w:p w:rsidR="00AB45E5" w:rsidRPr="00AB45E5" w:rsidRDefault="00AB45E5" w:rsidP="0065016C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  <w:r w:rsidRPr="00AB45E5">
        <w:rPr>
          <w:rFonts w:ascii="Liberation Serif" w:hAnsi="Liberation Serif"/>
          <w:sz w:val="28"/>
          <w:szCs w:val="28"/>
        </w:rPr>
        <w:lastRenderedPageBreak/>
        <w:t xml:space="preserve">СИФ ГАСО </w:t>
      </w:r>
      <w:r w:rsidRPr="00AB45E5">
        <w:rPr>
          <w:rFonts w:ascii="Liberation Serif" w:hAnsi="Liberation Serif"/>
          <w:b w:val="0"/>
          <w:sz w:val="28"/>
          <w:szCs w:val="28"/>
        </w:rPr>
        <w:t>Романова Е.А. Подготовка документальных публикаций: нормативно-правовые и морально-этические аспекты// Вестник ВНИИДАД. – 2021. - №</w:t>
      </w:r>
      <w:r w:rsidR="00D30645">
        <w:rPr>
          <w:rFonts w:ascii="Liberation Serif" w:hAnsi="Liberation Serif"/>
          <w:b w:val="0"/>
          <w:sz w:val="28"/>
          <w:szCs w:val="28"/>
        </w:rPr>
        <w:t xml:space="preserve"> </w:t>
      </w:r>
      <w:r w:rsidRPr="00AB45E5">
        <w:rPr>
          <w:rFonts w:ascii="Liberation Serif" w:hAnsi="Liberation Serif"/>
          <w:b w:val="0"/>
          <w:sz w:val="28"/>
          <w:szCs w:val="28"/>
        </w:rPr>
        <w:t>4. – С.55-65</w:t>
      </w:r>
    </w:p>
    <w:p w:rsidR="00AB45E5" w:rsidRPr="00AB45E5" w:rsidRDefault="00AB45E5" w:rsidP="0065016C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</w:p>
    <w:p w:rsidR="00AB45E5" w:rsidRDefault="00AB45E5" w:rsidP="0065016C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  <w:proofErr w:type="gramStart"/>
      <w:r w:rsidRPr="00AB45E5">
        <w:rPr>
          <w:rFonts w:ascii="Liberation Serif" w:hAnsi="Liberation Serif"/>
          <w:b w:val="0"/>
          <w:sz w:val="28"/>
          <w:szCs w:val="28"/>
        </w:rPr>
        <w:t>(</w:t>
      </w:r>
      <w:r w:rsidR="00690295">
        <w:rPr>
          <w:rFonts w:ascii="Liberation Serif" w:hAnsi="Liberation Serif"/>
          <w:b w:val="0"/>
          <w:sz w:val="28"/>
          <w:szCs w:val="28"/>
        </w:rPr>
        <w:t>Анализируются вопросы, связанные с действием законодательных и морально-этических норм, влияющих на осуществление отбора архивных документов для публикации наряду с другими документами.</w:t>
      </w:r>
      <w:proofErr w:type="gramEnd"/>
      <w:r w:rsidR="00690295">
        <w:rPr>
          <w:rFonts w:ascii="Liberation Serif" w:hAnsi="Liberation Serif"/>
          <w:b w:val="0"/>
          <w:sz w:val="28"/>
          <w:szCs w:val="28"/>
        </w:rPr>
        <w:t xml:space="preserve"> Рассматриваются также вопросы, связанные с защитой интеллектуальных прав археографов. </w:t>
      </w:r>
      <w:proofErr w:type="gramStart"/>
      <w:r w:rsidR="00690295">
        <w:rPr>
          <w:rFonts w:ascii="Liberation Serif" w:hAnsi="Liberation Serif"/>
          <w:b w:val="0"/>
          <w:sz w:val="28"/>
          <w:szCs w:val="28"/>
        </w:rPr>
        <w:t>Актуальность обращения к данной проблематике обусловлена подготовкой ВНИИДАД Методических рекомендаций по публикации архивных документов в печатном виде).</w:t>
      </w:r>
      <w:proofErr w:type="gramEnd"/>
    </w:p>
    <w:p w:rsidR="00C12C86" w:rsidRDefault="00C12C86" w:rsidP="0065016C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</w:p>
    <w:p w:rsidR="00C12C86" w:rsidRDefault="00C12C86" w:rsidP="0065016C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  <w:r w:rsidRPr="00C12C86">
        <w:rPr>
          <w:rFonts w:ascii="Liberation Serif" w:hAnsi="Liberation Serif"/>
          <w:sz w:val="28"/>
          <w:szCs w:val="28"/>
        </w:rPr>
        <w:t>СИФ ГАСО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b w:val="0"/>
          <w:sz w:val="28"/>
          <w:szCs w:val="28"/>
        </w:rPr>
        <w:t>Дегтярева И.А. Информация о человеке и носителе информации: о некоторых проблемах доступа в настоящем и будущем// Вестник ВНИИДАД.-2021.-№</w:t>
      </w:r>
      <w:r w:rsidR="00D30645">
        <w:rPr>
          <w:rFonts w:ascii="Liberation Serif" w:hAnsi="Liberation Serif"/>
          <w:b w:val="0"/>
          <w:sz w:val="28"/>
          <w:szCs w:val="28"/>
        </w:rPr>
        <w:t xml:space="preserve"> </w:t>
      </w:r>
      <w:r>
        <w:rPr>
          <w:rFonts w:ascii="Liberation Serif" w:hAnsi="Liberation Serif"/>
          <w:b w:val="0"/>
          <w:sz w:val="28"/>
          <w:szCs w:val="28"/>
        </w:rPr>
        <w:t>5.-С.47-56</w:t>
      </w:r>
    </w:p>
    <w:p w:rsidR="00C12C86" w:rsidRDefault="00C12C86" w:rsidP="0065016C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</w:p>
    <w:p w:rsidR="00D81CD3" w:rsidRDefault="00C12C86" w:rsidP="0065016C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  <w:r>
        <w:rPr>
          <w:rFonts w:ascii="Liberation Serif" w:hAnsi="Liberation Serif"/>
          <w:b w:val="0"/>
          <w:sz w:val="28"/>
          <w:szCs w:val="28"/>
        </w:rPr>
        <w:t xml:space="preserve">(Рассматриваются актуальные вопросы, связанные с использованием информации </w:t>
      </w:r>
      <w:r w:rsidR="001D14D8">
        <w:rPr>
          <w:rFonts w:ascii="Liberation Serif" w:hAnsi="Liberation Serif"/>
          <w:b w:val="0"/>
          <w:sz w:val="28"/>
          <w:szCs w:val="28"/>
        </w:rPr>
        <w:t xml:space="preserve">о человеке в современных условиях, в частности, существует ли различие между персональными данными человека и информацией ограниченного доступа о человеке; можно ли говорить о преемственности положений федерального законодательства, касающегося информации ограниченного доступа о человеке; можно ли говорить </w:t>
      </w:r>
      <w:proofErr w:type="gramStart"/>
      <w:r w:rsidR="001D14D8">
        <w:rPr>
          <w:rFonts w:ascii="Liberation Serif" w:hAnsi="Liberation Serif"/>
          <w:b w:val="0"/>
          <w:sz w:val="28"/>
          <w:szCs w:val="28"/>
        </w:rPr>
        <w:t>о существовании единого подхода в российском законодательстве к доступу к информации о человеке</w:t>
      </w:r>
      <w:proofErr w:type="gramEnd"/>
      <w:r w:rsidR="001D14D8">
        <w:rPr>
          <w:rFonts w:ascii="Liberation Serif" w:hAnsi="Liberation Serif"/>
          <w:b w:val="0"/>
          <w:sz w:val="28"/>
          <w:szCs w:val="28"/>
        </w:rPr>
        <w:t xml:space="preserve"> на стадии текущего делопроизводства и архивного хранения. Дается сопоставительный анализ положений федеральных законов и нормативных документов, касающихся доступа к информации, в том числе к информации о человеке, рассматриваются термины и их определения, условия доступа, изменения, происходящие с информацией о человеке при изменении носителя информации. </w:t>
      </w:r>
      <w:proofErr w:type="gramStart"/>
      <w:r w:rsidR="001D14D8">
        <w:rPr>
          <w:rFonts w:ascii="Liberation Serif" w:hAnsi="Liberation Serif"/>
          <w:b w:val="0"/>
          <w:sz w:val="28"/>
          <w:szCs w:val="28"/>
        </w:rPr>
        <w:t>Делается вывод о необходимости приведения к единообразию архивной терминологической базы, касающейся информации о человеке в соответствии с положениями Федерального закона «Об архивном деле в Российской Федерации»).</w:t>
      </w:r>
      <w:proofErr w:type="gramEnd"/>
    </w:p>
    <w:p w:rsidR="00D81CD3" w:rsidRDefault="00D81CD3" w:rsidP="0065016C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</w:p>
    <w:p w:rsidR="00C12C86" w:rsidRDefault="00D81CD3" w:rsidP="0065016C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  <w:r w:rsidRPr="00D81CD3">
        <w:rPr>
          <w:rFonts w:ascii="Liberation Serif" w:hAnsi="Liberation Serif"/>
          <w:sz w:val="28"/>
          <w:szCs w:val="28"/>
        </w:rPr>
        <w:t xml:space="preserve">СИФ ГАСО </w:t>
      </w:r>
      <w:r w:rsidR="001D14D8" w:rsidRPr="00D81CD3">
        <w:rPr>
          <w:rFonts w:ascii="Liberation Serif" w:hAnsi="Liberation Serif"/>
          <w:sz w:val="28"/>
          <w:szCs w:val="28"/>
        </w:rPr>
        <w:t xml:space="preserve"> </w:t>
      </w:r>
      <w:r w:rsidRPr="00D81CD3">
        <w:rPr>
          <w:rFonts w:ascii="Liberation Serif" w:hAnsi="Liberation Serif"/>
          <w:b w:val="0"/>
          <w:sz w:val="28"/>
          <w:szCs w:val="28"/>
        </w:rPr>
        <w:t>Хаимов В.З.</w:t>
      </w:r>
      <w:r>
        <w:rPr>
          <w:rFonts w:ascii="Liberation Serif" w:hAnsi="Liberation Serif"/>
          <w:b w:val="0"/>
          <w:sz w:val="28"/>
          <w:szCs w:val="28"/>
        </w:rPr>
        <w:t xml:space="preserve"> Тенденции развития микроформ документов и терминологический </w:t>
      </w:r>
      <w:proofErr w:type="spellStart"/>
      <w:r>
        <w:rPr>
          <w:rFonts w:ascii="Liberation Serif" w:hAnsi="Liberation Serif"/>
          <w:b w:val="0"/>
          <w:sz w:val="28"/>
          <w:szCs w:val="28"/>
        </w:rPr>
        <w:t>дискурс</w:t>
      </w:r>
      <w:proofErr w:type="spellEnd"/>
      <w:r>
        <w:rPr>
          <w:rFonts w:ascii="Liberation Serif" w:hAnsi="Liberation Serif"/>
          <w:b w:val="0"/>
          <w:sz w:val="28"/>
          <w:szCs w:val="28"/>
        </w:rPr>
        <w:t xml:space="preserve"> стандартов по микрографии в эпоху «цифровой экономики» // Вестник ВНИИДАД. – 2021. - №</w:t>
      </w:r>
      <w:r w:rsidR="00D30645">
        <w:rPr>
          <w:rFonts w:ascii="Liberation Serif" w:hAnsi="Liberation Serif"/>
          <w:b w:val="0"/>
          <w:sz w:val="28"/>
          <w:szCs w:val="28"/>
        </w:rPr>
        <w:t xml:space="preserve"> </w:t>
      </w:r>
      <w:r>
        <w:rPr>
          <w:rFonts w:ascii="Liberation Serif" w:hAnsi="Liberation Serif"/>
          <w:b w:val="0"/>
          <w:sz w:val="28"/>
          <w:szCs w:val="28"/>
        </w:rPr>
        <w:t>5. – С.57-67</w:t>
      </w:r>
    </w:p>
    <w:p w:rsidR="00D81CD3" w:rsidRDefault="00D81CD3" w:rsidP="0065016C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</w:p>
    <w:p w:rsidR="00D81CD3" w:rsidRPr="00D81CD3" w:rsidRDefault="00D81CD3" w:rsidP="0065016C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  <w:proofErr w:type="gramStart"/>
      <w:r>
        <w:rPr>
          <w:rFonts w:ascii="Liberation Serif" w:hAnsi="Liberation Serif"/>
          <w:b w:val="0"/>
          <w:sz w:val="28"/>
          <w:szCs w:val="28"/>
        </w:rPr>
        <w:t>(Констатируется, что аналоговые микроформы продолжают широко использоваться в архивной практике.</w:t>
      </w:r>
      <w:proofErr w:type="gramEnd"/>
      <w:r>
        <w:rPr>
          <w:rFonts w:ascii="Liberation Serif" w:hAnsi="Liberation Serif"/>
          <w:b w:val="0"/>
          <w:sz w:val="28"/>
          <w:szCs w:val="28"/>
        </w:rPr>
        <w:t xml:space="preserve"> Отмечается важность и актуальность научно-исследовательских работ в области микрографии, что подтверждается включением в План НИОКР ВНИИДАД на 2021 год двух тем, связанных с проблемами долговременного хранения документов на микроформах. Приводятся сведения о перспективных разработках систем хранения документов, использующих другие принципы организации систем </w:t>
      </w:r>
      <w:r>
        <w:rPr>
          <w:rFonts w:ascii="Liberation Serif" w:hAnsi="Liberation Serif"/>
          <w:b w:val="0"/>
          <w:sz w:val="28"/>
          <w:szCs w:val="28"/>
        </w:rPr>
        <w:lastRenderedPageBreak/>
        <w:t xml:space="preserve">памяти. </w:t>
      </w:r>
      <w:proofErr w:type="gramStart"/>
      <w:r>
        <w:rPr>
          <w:rFonts w:ascii="Liberation Serif" w:hAnsi="Liberation Serif"/>
          <w:b w:val="0"/>
          <w:sz w:val="28"/>
          <w:szCs w:val="28"/>
        </w:rPr>
        <w:t>Рассматриваются некоторые терминологические аспекты исследований процессов хранения документов в архивах).</w:t>
      </w:r>
      <w:proofErr w:type="gramEnd"/>
    </w:p>
    <w:p w:rsidR="001275E5" w:rsidRPr="00B97B21" w:rsidRDefault="001275E5" w:rsidP="0065016C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</w:p>
    <w:p w:rsidR="00185307" w:rsidRDefault="00185307" w:rsidP="0065016C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</w:p>
    <w:p w:rsidR="008E1647" w:rsidRDefault="00894096" w:rsidP="008E1647">
      <w:pPr>
        <w:jc w:val="center"/>
        <w:rPr>
          <w:rFonts w:ascii="Liberation Serif" w:hAnsi="Liberation Serif"/>
          <w:b/>
          <w:sz w:val="28"/>
          <w:szCs w:val="28"/>
        </w:rPr>
      </w:pPr>
      <w:r w:rsidRPr="0088332B">
        <w:rPr>
          <w:rFonts w:ascii="Liberation Serif" w:hAnsi="Liberation Serif"/>
          <w:b/>
          <w:sz w:val="28"/>
          <w:szCs w:val="28"/>
        </w:rPr>
        <w:t>3</w:t>
      </w:r>
      <w:r w:rsidR="008E1647">
        <w:rPr>
          <w:rFonts w:ascii="Liberation Serif" w:hAnsi="Liberation Serif"/>
          <w:b/>
          <w:sz w:val="28"/>
          <w:szCs w:val="28"/>
        </w:rPr>
        <w:t xml:space="preserve">. </w:t>
      </w:r>
      <w:r w:rsidR="008E1647" w:rsidRPr="00FA14E2">
        <w:rPr>
          <w:rFonts w:ascii="Liberation Serif" w:hAnsi="Liberation Serif"/>
          <w:b/>
          <w:sz w:val="28"/>
          <w:szCs w:val="28"/>
        </w:rPr>
        <w:t>Зарубежный опыт</w:t>
      </w:r>
    </w:p>
    <w:p w:rsidR="00DD3197" w:rsidRDefault="00F07B8D" w:rsidP="00F337CA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СИФ ГАСО Горелова С.А. Архивирование персональных данных в Великобритании: применение положений </w:t>
      </w:r>
      <w:r>
        <w:rPr>
          <w:rFonts w:ascii="Liberation Serif" w:hAnsi="Liberation Serif"/>
          <w:sz w:val="28"/>
          <w:szCs w:val="28"/>
          <w:lang w:val="en-US"/>
        </w:rPr>
        <w:t>GDPR</w:t>
      </w:r>
      <w:r>
        <w:rPr>
          <w:rFonts w:ascii="Liberation Serif" w:hAnsi="Liberation Serif"/>
          <w:sz w:val="28"/>
          <w:szCs w:val="28"/>
        </w:rPr>
        <w:t xml:space="preserve">  и Закона о защите данных 2018 года// Вестник ВНИИДАД</w:t>
      </w:r>
      <w:r w:rsidR="00A650AD">
        <w:rPr>
          <w:rFonts w:ascii="Liberation Serif" w:hAnsi="Liberation Serif"/>
          <w:sz w:val="28"/>
          <w:szCs w:val="28"/>
        </w:rPr>
        <w:t>. – 2021. - №</w:t>
      </w:r>
      <w:r w:rsidR="00D30645">
        <w:rPr>
          <w:rFonts w:ascii="Liberation Serif" w:hAnsi="Liberation Serif"/>
          <w:sz w:val="28"/>
          <w:szCs w:val="28"/>
        </w:rPr>
        <w:t xml:space="preserve"> </w:t>
      </w:r>
      <w:r w:rsidR="00A650AD">
        <w:rPr>
          <w:rFonts w:ascii="Liberation Serif" w:hAnsi="Liberation Serif"/>
          <w:sz w:val="28"/>
          <w:szCs w:val="28"/>
        </w:rPr>
        <w:t>4. – С.92-99</w:t>
      </w:r>
    </w:p>
    <w:p w:rsidR="00894096" w:rsidRPr="0088332B" w:rsidRDefault="00A650AD" w:rsidP="00A650AD">
      <w:pPr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>(Представлен краткий обзор Общего регламента по защите данных и Закона о защите данных 2018 года, формирующих в совокупности законодательство по защите данных и устанавливающих на территории Великобритании правила обеспечения конфиденциальности данных, в том числе тех, которые находятся на хранении в архивах.</w:t>
      </w:r>
      <w:proofErr w:type="gramEnd"/>
      <w:r>
        <w:rPr>
          <w:rFonts w:ascii="Liberation Serif" w:hAnsi="Liberation Serif"/>
          <w:sz w:val="28"/>
          <w:szCs w:val="28"/>
        </w:rPr>
        <w:t xml:space="preserve"> Рассматриваются обязательства, возлагаемые на организации по предоставлению гражданам контроля над собственными персональными данными, </w:t>
      </w:r>
      <w:proofErr w:type="gramStart"/>
      <w:r>
        <w:rPr>
          <w:rFonts w:ascii="Liberation Serif" w:hAnsi="Liberation Serif"/>
          <w:sz w:val="28"/>
          <w:szCs w:val="28"/>
        </w:rPr>
        <w:t>закрепляя</w:t>
      </w:r>
      <w:proofErr w:type="gramEnd"/>
      <w:r>
        <w:rPr>
          <w:rFonts w:ascii="Liberation Serif" w:hAnsi="Liberation Serif"/>
          <w:sz w:val="28"/>
          <w:szCs w:val="28"/>
        </w:rPr>
        <w:t xml:space="preserve"> таким образом права физических лиц на корректировку и удаление, а также на получение информации о причинах использования своих персональных данных).</w:t>
      </w:r>
    </w:p>
    <w:p w:rsidR="00894096" w:rsidRPr="0088332B" w:rsidRDefault="00894096" w:rsidP="00894096">
      <w:pPr>
        <w:pStyle w:val="3"/>
        <w:spacing w:before="0" w:beforeAutospacing="0" w:after="0" w:afterAutospacing="0"/>
        <w:jc w:val="center"/>
        <w:rPr>
          <w:rFonts w:ascii="Liberation Serif" w:hAnsi="Liberation Serif"/>
          <w:sz w:val="28"/>
          <w:szCs w:val="28"/>
        </w:rPr>
      </w:pPr>
    </w:p>
    <w:p w:rsidR="00DD3197" w:rsidRPr="00DB6731" w:rsidRDefault="00894096" w:rsidP="00894096">
      <w:pPr>
        <w:pStyle w:val="3"/>
        <w:spacing w:before="0" w:beforeAutospacing="0" w:after="0" w:afterAutospacing="0"/>
        <w:jc w:val="center"/>
        <w:rPr>
          <w:rFonts w:ascii="Liberation Serif" w:hAnsi="Liberation Serif"/>
          <w:sz w:val="28"/>
          <w:szCs w:val="28"/>
        </w:rPr>
      </w:pPr>
      <w:r w:rsidRPr="00DB6731">
        <w:rPr>
          <w:rFonts w:ascii="Liberation Serif" w:hAnsi="Liberation Serif"/>
          <w:sz w:val="28"/>
          <w:szCs w:val="28"/>
        </w:rPr>
        <w:t>4</w:t>
      </w:r>
      <w:r w:rsidR="00DD3197" w:rsidRPr="00DD3197">
        <w:rPr>
          <w:rFonts w:ascii="Liberation Serif" w:hAnsi="Liberation Serif"/>
          <w:sz w:val="28"/>
          <w:szCs w:val="28"/>
        </w:rPr>
        <w:t>.Генеалогия и архивы</w:t>
      </w:r>
    </w:p>
    <w:p w:rsidR="00DD3197" w:rsidRDefault="00DD3197" w:rsidP="00DD3197">
      <w:pPr>
        <w:pStyle w:val="3"/>
        <w:spacing w:before="0" w:beforeAutospacing="0" w:after="0" w:afterAutospacing="0"/>
        <w:jc w:val="center"/>
        <w:rPr>
          <w:rFonts w:ascii="Liberation Serif" w:hAnsi="Liberation Serif"/>
          <w:sz w:val="28"/>
          <w:szCs w:val="28"/>
        </w:rPr>
      </w:pPr>
    </w:p>
    <w:p w:rsidR="00DB6731" w:rsidRDefault="00AC10B1" w:rsidP="00DB6731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  <w:r w:rsidRPr="00AC10B1">
        <w:rPr>
          <w:rFonts w:ascii="Liberation Serif" w:hAnsi="Liberation Serif"/>
          <w:sz w:val="28"/>
          <w:szCs w:val="28"/>
        </w:rPr>
        <w:t>СИФ ГАСО</w:t>
      </w:r>
      <w:r>
        <w:rPr>
          <w:rFonts w:ascii="Liberation Serif" w:hAnsi="Liberation Serif"/>
          <w:sz w:val="28"/>
          <w:szCs w:val="28"/>
        </w:rPr>
        <w:t xml:space="preserve"> </w:t>
      </w:r>
      <w:r w:rsidR="00DB6731">
        <w:rPr>
          <w:rFonts w:ascii="Liberation Serif" w:hAnsi="Liberation Serif"/>
          <w:b w:val="0"/>
          <w:sz w:val="28"/>
          <w:szCs w:val="28"/>
        </w:rPr>
        <w:t xml:space="preserve">Астафьев Д.А., </w:t>
      </w:r>
      <w:proofErr w:type="spellStart"/>
      <w:r w:rsidR="00DB6731">
        <w:rPr>
          <w:rFonts w:ascii="Liberation Serif" w:hAnsi="Liberation Serif"/>
          <w:b w:val="0"/>
          <w:sz w:val="28"/>
          <w:szCs w:val="28"/>
        </w:rPr>
        <w:t>Годовова</w:t>
      </w:r>
      <w:proofErr w:type="spellEnd"/>
      <w:r w:rsidR="00DB6731">
        <w:rPr>
          <w:rFonts w:ascii="Liberation Serif" w:hAnsi="Liberation Serif"/>
          <w:b w:val="0"/>
          <w:sz w:val="28"/>
          <w:szCs w:val="28"/>
        </w:rPr>
        <w:t xml:space="preserve"> Е.В. </w:t>
      </w:r>
      <w:proofErr w:type="spellStart"/>
      <w:r w:rsidR="00DB6731">
        <w:rPr>
          <w:rFonts w:ascii="Liberation Serif" w:hAnsi="Liberation Serif"/>
          <w:b w:val="0"/>
          <w:sz w:val="28"/>
          <w:szCs w:val="28"/>
        </w:rPr>
        <w:t>Источниковая</w:t>
      </w:r>
      <w:proofErr w:type="spellEnd"/>
      <w:r w:rsidR="00DB6731">
        <w:rPr>
          <w:rFonts w:ascii="Liberation Serif" w:hAnsi="Liberation Serif"/>
          <w:b w:val="0"/>
          <w:sz w:val="28"/>
          <w:szCs w:val="28"/>
        </w:rPr>
        <w:t xml:space="preserve"> база генеалогического исследования служилых родов </w:t>
      </w:r>
      <w:r w:rsidR="00DB6731">
        <w:rPr>
          <w:rFonts w:ascii="Liberation Serif" w:hAnsi="Liberation Serif"/>
          <w:b w:val="0"/>
          <w:sz w:val="28"/>
          <w:szCs w:val="28"/>
          <w:lang w:val="en-US"/>
        </w:rPr>
        <w:t>XVII</w:t>
      </w:r>
      <w:r w:rsidR="00DB6731">
        <w:rPr>
          <w:rFonts w:ascii="Liberation Serif" w:hAnsi="Liberation Serif"/>
          <w:b w:val="0"/>
          <w:sz w:val="28"/>
          <w:szCs w:val="28"/>
        </w:rPr>
        <w:t xml:space="preserve"> </w:t>
      </w:r>
      <w:proofErr w:type="gramStart"/>
      <w:r w:rsidR="00DB6731">
        <w:rPr>
          <w:rFonts w:ascii="Liberation Serif" w:hAnsi="Liberation Serif"/>
          <w:b w:val="0"/>
          <w:sz w:val="28"/>
          <w:szCs w:val="28"/>
        </w:rPr>
        <w:t>в</w:t>
      </w:r>
      <w:proofErr w:type="gramEnd"/>
      <w:r w:rsidR="00DB6731">
        <w:rPr>
          <w:rFonts w:ascii="Liberation Serif" w:hAnsi="Liberation Serif"/>
          <w:b w:val="0"/>
          <w:sz w:val="28"/>
          <w:szCs w:val="28"/>
        </w:rPr>
        <w:t>.</w:t>
      </w:r>
      <w:r w:rsidR="00D30645">
        <w:rPr>
          <w:rFonts w:ascii="Liberation Serif" w:hAnsi="Liberation Serif"/>
          <w:b w:val="0"/>
          <w:sz w:val="28"/>
          <w:szCs w:val="28"/>
        </w:rPr>
        <w:t xml:space="preserve"> //</w:t>
      </w:r>
      <w:proofErr w:type="gramStart"/>
      <w:r w:rsidR="00DB6731">
        <w:rPr>
          <w:rFonts w:ascii="Liberation Serif" w:hAnsi="Liberation Serif"/>
          <w:b w:val="0"/>
          <w:sz w:val="28"/>
          <w:szCs w:val="28"/>
        </w:rPr>
        <w:t>Вестник</w:t>
      </w:r>
      <w:proofErr w:type="gramEnd"/>
      <w:r w:rsidR="00DB6731">
        <w:rPr>
          <w:rFonts w:ascii="Liberation Serif" w:hAnsi="Liberation Serif"/>
          <w:b w:val="0"/>
          <w:sz w:val="28"/>
          <w:szCs w:val="28"/>
        </w:rPr>
        <w:t xml:space="preserve"> архивиста. – №</w:t>
      </w:r>
      <w:r w:rsidR="00D30645">
        <w:rPr>
          <w:rFonts w:ascii="Liberation Serif" w:hAnsi="Liberation Serif"/>
          <w:b w:val="0"/>
          <w:sz w:val="28"/>
          <w:szCs w:val="28"/>
        </w:rPr>
        <w:t xml:space="preserve"> </w:t>
      </w:r>
      <w:r w:rsidR="00DB6731">
        <w:rPr>
          <w:rFonts w:ascii="Liberation Serif" w:hAnsi="Liberation Serif"/>
          <w:b w:val="0"/>
          <w:sz w:val="28"/>
          <w:szCs w:val="28"/>
        </w:rPr>
        <w:t>3. – С. 927-938</w:t>
      </w:r>
    </w:p>
    <w:p w:rsidR="00DB6731" w:rsidRDefault="00DB6731" w:rsidP="00DB6731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</w:p>
    <w:p w:rsidR="002C7375" w:rsidRPr="00AD036C" w:rsidRDefault="00DB6731" w:rsidP="00DB6731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  <w:proofErr w:type="gramStart"/>
      <w:r>
        <w:rPr>
          <w:rFonts w:ascii="Liberation Serif" w:hAnsi="Liberation Serif"/>
          <w:b w:val="0"/>
          <w:sz w:val="28"/>
          <w:szCs w:val="28"/>
        </w:rPr>
        <w:t>(</w:t>
      </w:r>
      <w:r w:rsidR="00AD036C">
        <w:rPr>
          <w:rFonts w:ascii="Liberation Serif" w:hAnsi="Liberation Serif"/>
          <w:b w:val="0"/>
          <w:sz w:val="28"/>
          <w:szCs w:val="28"/>
        </w:rPr>
        <w:t xml:space="preserve">В статье определены и проанализированы источники, служащие основой для генеалогического исследования служилых родов </w:t>
      </w:r>
      <w:r w:rsidR="00AD036C">
        <w:rPr>
          <w:rFonts w:ascii="Liberation Serif" w:hAnsi="Liberation Serif"/>
          <w:b w:val="0"/>
          <w:sz w:val="28"/>
          <w:szCs w:val="28"/>
          <w:lang w:val="en-US"/>
        </w:rPr>
        <w:t>XVII</w:t>
      </w:r>
      <w:r w:rsidR="00AD036C">
        <w:rPr>
          <w:rFonts w:ascii="Liberation Serif" w:hAnsi="Liberation Serif"/>
          <w:b w:val="0"/>
          <w:sz w:val="28"/>
          <w:szCs w:val="28"/>
        </w:rPr>
        <w:t xml:space="preserve"> века.</w:t>
      </w:r>
      <w:proofErr w:type="gramEnd"/>
      <w:r w:rsidR="00AD036C">
        <w:rPr>
          <w:rFonts w:ascii="Liberation Serif" w:hAnsi="Liberation Serif"/>
          <w:b w:val="0"/>
          <w:sz w:val="28"/>
          <w:szCs w:val="28"/>
        </w:rPr>
        <w:t xml:space="preserve"> Предметом изучения выступают источники по истории и генеалогии фамилий служилого сословия </w:t>
      </w:r>
      <w:r w:rsidR="00AD036C">
        <w:rPr>
          <w:rFonts w:ascii="Liberation Serif" w:hAnsi="Liberation Serif"/>
          <w:b w:val="0"/>
          <w:sz w:val="28"/>
          <w:szCs w:val="28"/>
          <w:lang w:val="en-US"/>
        </w:rPr>
        <w:t>XVII</w:t>
      </w:r>
      <w:r w:rsidR="00AD036C" w:rsidRPr="00AD036C">
        <w:rPr>
          <w:rFonts w:ascii="Liberation Serif" w:hAnsi="Liberation Serif"/>
          <w:b w:val="0"/>
          <w:sz w:val="28"/>
          <w:szCs w:val="28"/>
        </w:rPr>
        <w:t xml:space="preserve"> </w:t>
      </w:r>
      <w:r w:rsidR="00AD036C">
        <w:rPr>
          <w:rFonts w:ascii="Liberation Serif" w:hAnsi="Liberation Serif"/>
          <w:b w:val="0"/>
          <w:sz w:val="28"/>
          <w:szCs w:val="28"/>
        </w:rPr>
        <w:t xml:space="preserve">в., выявленные в результате конкретного исследования о происхождении детей боярских </w:t>
      </w:r>
      <w:proofErr w:type="spellStart"/>
      <w:r w:rsidR="00AD036C">
        <w:rPr>
          <w:rFonts w:ascii="Liberation Serif" w:hAnsi="Liberation Serif"/>
          <w:b w:val="0"/>
          <w:sz w:val="28"/>
          <w:szCs w:val="28"/>
        </w:rPr>
        <w:t>Чернавского</w:t>
      </w:r>
      <w:proofErr w:type="spellEnd"/>
      <w:r w:rsidR="00AD036C">
        <w:rPr>
          <w:rFonts w:ascii="Liberation Serif" w:hAnsi="Liberation Serif"/>
          <w:b w:val="0"/>
          <w:sz w:val="28"/>
          <w:szCs w:val="28"/>
        </w:rPr>
        <w:t xml:space="preserve"> уезда </w:t>
      </w:r>
      <w:proofErr w:type="gramStart"/>
      <w:r w:rsidR="00AD036C">
        <w:rPr>
          <w:rFonts w:ascii="Liberation Serif" w:hAnsi="Liberation Serif"/>
          <w:b w:val="0"/>
          <w:sz w:val="28"/>
          <w:szCs w:val="28"/>
        </w:rPr>
        <w:t>О(</w:t>
      </w:r>
      <w:proofErr w:type="gramEnd"/>
      <w:r w:rsidR="00AD036C">
        <w:rPr>
          <w:rFonts w:ascii="Liberation Serif" w:hAnsi="Liberation Serif"/>
          <w:b w:val="0"/>
          <w:sz w:val="28"/>
          <w:szCs w:val="28"/>
        </w:rPr>
        <w:t>А)</w:t>
      </w:r>
      <w:proofErr w:type="spellStart"/>
      <w:r w:rsidR="00AD036C">
        <w:rPr>
          <w:rFonts w:ascii="Liberation Serif" w:hAnsi="Liberation Serif"/>
          <w:b w:val="0"/>
          <w:sz w:val="28"/>
          <w:szCs w:val="28"/>
        </w:rPr>
        <w:t>стафьевых</w:t>
      </w:r>
      <w:proofErr w:type="spellEnd"/>
      <w:r w:rsidR="00AD036C">
        <w:rPr>
          <w:rFonts w:ascii="Liberation Serif" w:hAnsi="Liberation Serif"/>
          <w:b w:val="0"/>
          <w:sz w:val="28"/>
          <w:szCs w:val="28"/>
        </w:rPr>
        <w:t xml:space="preserve">. </w:t>
      </w:r>
      <w:proofErr w:type="gramStart"/>
      <w:r w:rsidR="00AD036C">
        <w:rPr>
          <w:rFonts w:ascii="Liberation Serif" w:hAnsi="Liberation Serif"/>
          <w:b w:val="0"/>
          <w:sz w:val="28"/>
          <w:szCs w:val="28"/>
        </w:rPr>
        <w:t xml:space="preserve">Актуальность исследования определяется недостаточностью научных публикаций, посвященных анализу источников по генеалогии представителей служилого сословия России (особенно «территории южного </w:t>
      </w:r>
      <w:proofErr w:type="spellStart"/>
      <w:r w:rsidR="00AD036C">
        <w:rPr>
          <w:rFonts w:ascii="Liberation Serif" w:hAnsi="Liberation Serif"/>
          <w:b w:val="0"/>
          <w:sz w:val="28"/>
          <w:szCs w:val="28"/>
        </w:rPr>
        <w:t>порубежья</w:t>
      </w:r>
      <w:proofErr w:type="spellEnd"/>
      <w:r w:rsidR="00AD036C">
        <w:rPr>
          <w:rFonts w:ascii="Liberation Serif" w:hAnsi="Liberation Serif"/>
          <w:b w:val="0"/>
          <w:sz w:val="28"/>
          <w:szCs w:val="28"/>
        </w:rPr>
        <w:t>») в исследуемый период).</w:t>
      </w:r>
      <w:proofErr w:type="gramEnd"/>
    </w:p>
    <w:p w:rsidR="00BF4F7D" w:rsidRDefault="00BF4F7D" w:rsidP="00DD3197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</w:p>
    <w:p w:rsidR="00616A30" w:rsidRPr="00436FE8" w:rsidRDefault="00616A30" w:rsidP="00436FE8">
      <w:pPr>
        <w:spacing w:after="0"/>
        <w:rPr>
          <w:rFonts w:ascii="Liberation Serif" w:hAnsi="Liberation Serif" w:cs="Times New Roman"/>
          <w:b/>
          <w:bCs/>
          <w:color w:val="000000"/>
          <w:sz w:val="28"/>
          <w:szCs w:val="28"/>
        </w:rPr>
      </w:pPr>
    </w:p>
    <w:p w:rsidR="009C7460" w:rsidRPr="007D1B54" w:rsidRDefault="00894096" w:rsidP="007D1B54">
      <w:pPr>
        <w:ind w:left="710"/>
        <w:jc w:val="center"/>
        <w:rPr>
          <w:rFonts w:ascii="Liberation Serif" w:hAnsi="Liberation Serif" w:cs="Times New Roman"/>
          <w:b/>
          <w:bCs/>
          <w:color w:val="000000"/>
          <w:sz w:val="28"/>
          <w:szCs w:val="28"/>
        </w:rPr>
      </w:pPr>
      <w:r>
        <w:rPr>
          <w:rFonts w:ascii="Liberation Serif" w:hAnsi="Liberation Serif" w:cs="Times New Roman"/>
          <w:b/>
          <w:bCs/>
          <w:color w:val="000000"/>
          <w:sz w:val="28"/>
          <w:szCs w:val="28"/>
        </w:rPr>
        <w:t>5</w:t>
      </w:r>
      <w:r w:rsidR="007D1B54">
        <w:rPr>
          <w:rFonts w:ascii="Liberation Serif" w:hAnsi="Liberation Serif" w:cs="Times New Roman"/>
          <w:b/>
          <w:bCs/>
          <w:color w:val="000000"/>
          <w:sz w:val="28"/>
          <w:szCs w:val="28"/>
        </w:rPr>
        <w:t>.</w:t>
      </w:r>
      <w:r w:rsidR="009C7460" w:rsidRPr="007D1B54">
        <w:rPr>
          <w:rFonts w:ascii="Liberation Serif" w:hAnsi="Liberation Serif" w:cs="Times New Roman"/>
          <w:b/>
          <w:bCs/>
          <w:color w:val="000000"/>
          <w:sz w:val="28"/>
          <w:szCs w:val="28"/>
        </w:rPr>
        <w:t>Документационное обеспечение управления. Делопроизводство. Организация документов</w:t>
      </w:r>
    </w:p>
    <w:p w:rsidR="00894096" w:rsidRDefault="001F442B" w:rsidP="001F442B">
      <w:pPr>
        <w:pStyle w:val="a4"/>
        <w:ind w:left="0"/>
        <w:jc w:val="both"/>
        <w:rPr>
          <w:rFonts w:ascii="Liberation Serif" w:hAnsi="Liberation Serif" w:cs="Times New Roman"/>
          <w:sz w:val="28"/>
          <w:szCs w:val="28"/>
        </w:rPr>
      </w:pPr>
      <w:r w:rsidRPr="001F442B">
        <w:rPr>
          <w:rFonts w:ascii="Liberation Serif" w:hAnsi="Liberation Serif" w:cs="Times New Roman"/>
          <w:b/>
          <w:sz w:val="28"/>
          <w:szCs w:val="28"/>
        </w:rPr>
        <w:t>СИФ ГАСО</w:t>
      </w:r>
      <w:r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Pr="001F442B">
        <w:rPr>
          <w:rFonts w:ascii="Liberation Serif" w:hAnsi="Liberation Serif" w:cs="Times New Roman"/>
          <w:sz w:val="28"/>
          <w:szCs w:val="28"/>
        </w:rPr>
        <w:t>Бороздина</w:t>
      </w:r>
      <w:r>
        <w:rPr>
          <w:rFonts w:ascii="Liberation Serif" w:hAnsi="Liberation Serif" w:cs="Times New Roman"/>
          <w:sz w:val="28"/>
          <w:szCs w:val="28"/>
        </w:rPr>
        <w:t xml:space="preserve"> А.Г, Горелова С.А., Ильина К.Б. Анализ изменений стандартов серии ИСО 30300 и оценка необходимости пересмотра </w:t>
      </w:r>
      <w:r>
        <w:rPr>
          <w:rFonts w:ascii="Liberation Serif" w:hAnsi="Liberation Serif" w:cs="Times New Roman"/>
          <w:sz w:val="28"/>
          <w:szCs w:val="28"/>
        </w:rPr>
        <w:lastRenderedPageBreak/>
        <w:t>идентичности национальных стандартов// Вестник ВНИИДАД. – 2021. - №</w:t>
      </w:r>
      <w:r w:rsidR="00D30645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>4. – С. 30-38</w:t>
      </w:r>
    </w:p>
    <w:p w:rsidR="001F442B" w:rsidRDefault="001F442B" w:rsidP="001F442B">
      <w:pPr>
        <w:pStyle w:val="a4"/>
        <w:ind w:left="0"/>
        <w:jc w:val="both"/>
        <w:rPr>
          <w:rFonts w:ascii="Liberation Serif" w:hAnsi="Liberation Serif" w:cs="Times New Roman"/>
          <w:sz w:val="28"/>
          <w:szCs w:val="28"/>
        </w:rPr>
      </w:pPr>
    </w:p>
    <w:p w:rsidR="001F442B" w:rsidRDefault="001F442B" w:rsidP="001F442B">
      <w:pPr>
        <w:pStyle w:val="a4"/>
        <w:ind w:left="0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>
        <w:rPr>
          <w:rFonts w:ascii="Liberation Serif" w:hAnsi="Liberation Serif" w:cs="Times New Roman"/>
          <w:sz w:val="28"/>
          <w:szCs w:val="28"/>
        </w:rPr>
        <w:t>(Представлен обзор изменений стандартов серии ИСО 30300 «Системы управления документами» за последние два года с кратким описанием истории разработки.</w:t>
      </w:r>
      <w:proofErr w:type="gramEnd"/>
      <w:r>
        <w:rPr>
          <w:rFonts w:ascii="Liberation Serif" w:hAnsi="Liberation Serif" w:cs="Times New Roman"/>
          <w:sz w:val="28"/>
          <w:szCs w:val="28"/>
        </w:rPr>
        <w:t xml:space="preserve"> Дается анализ эволюции редакций стандартов серии ИСО 30300 для выработки решения о системном изменении аналогичных национальных стандартов Российской Федерации, разработанных на их основе. В частности, подробно представлены и проанализированы изменения международных стандартов ИСО 30301 «Информация и документация. Системы управления документами. Требования» и ИСО 30302 «Информация и документация. Системы управления документами. Руководство по внедрению» данной серии, что обусловлено их общей структурой. </w:t>
      </w:r>
      <w:proofErr w:type="gramStart"/>
      <w:r>
        <w:rPr>
          <w:rFonts w:ascii="Liberation Serif" w:hAnsi="Liberation Serif" w:cs="Times New Roman"/>
          <w:sz w:val="28"/>
          <w:szCs w:val="28"/>
        </w:rPr>
        <w:t>В заключении даны соображения о целесообразности пересмотра существующих российских стандартов, принятых на основе документов ИСО).</w:t>
      </w:r>
      <w:proofErr w:type="gramEnd"/>
    </w:p>
    <w:p w:rsidR="00690295" w:rsidRDefault="00690295" w:rsidP="001F442B">
      <w:pPr>
        <w:pStyle w:val="a4"/>
        <w:ind w:left="0"/>
        <w:jc w:val="both"/>
        <w:rPr>
          <w:rFonts w:ascii="Liberation Serif" w:hAnsi="Liberation Serif" w:cs="Times New Roman"/>
          <w:sz w:val="28"/>
          <w:szCs w:val="28"/>
        </w:rPr>
      </w:pPr>
    </w:p>
    <w:p w:rsidR="00690295" w:rsidRDefault="00690295" w:rsidP="001F442B">
      <w:pPr>
        <w:pStyle w:val="a4"/>
        <w:ind w:left="0"/>
        <w:jc w:val="both"/>
        <w:rPr>
          <w:rFonts w:ascii="Liberation Serif" w:hAnsi="Liberation Serif" w:cs="Times New Roman"/>
          <w:sz w:val="28"/>
          <w:szCs w:val="28"/>
        </w:rPr>
      </w:pPr>
      <w:r w:rsidRPr="00690295">
        <w:rPr>
          <w:rFonts w:ascii="Liberation Serif" w:hAnsi="Liberation Serif" w:cs="Times New Roman"/>
          <w:b/>
          <w:sz w:val="28"/>
          <w:szCs w:val="28"/>
        </w:rPr>
        <w:t>СИФ ГАСО</w:t>
      </w:r>
      <w:r>
        <w:rPr>
          <w:rFonts w:ascii="Liberation Serif" w:hAnsi="Liberation Serif" w:cs="Times New Roman"/>
          <w:sz w:val="28"/>
          <w:szCs w:val="28"/>
        </w:rPr>
        <w:t xml:space="preserve"> Белов И.И. Управление документами: от компьютеризации до технологий искусственного интеллекта// ВНИИДАД. – 2021. - №</w:t>
      </w:r>
      <w:r w:rsidR="00D30645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>4. – С. 71-78</w:t>
      </w:r>
    </w:p>
    <w:p w:rsidR="00690295" w:rsidRDefault="00690295" w:rsidP="001F442B">
      <w:pPr>
        <w:pStyle w:val="a4"/>
        <w:ind w:left="0"/>
        <w:jc w:val="both"/>
        <w:rPr>
          <w:rFonts w:ascii="Liberation Serif" w:hAnsi="Liberation Serif" w:cs="Times New Roman"/>
          <w:sz w:val="28"/>
          <w:szCs w:val="28"/>
        </w:rPr>
      </w:pPr>
    </w:p>
    <w:p w:rsidR="00690295" w:rsidRPr="001F442B" w:rsidRDefault="00690295" w:rsidP="001F442B">
      <w:pPr>
        <w:pStyle w:val="a4"/>
        <w:ind w:left="0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>
        <w:rPr>
          <w:rFonts w:ascii="Liberation Serif" w:hAnsi="Liberation Serif" w:cs="Times New Roman"/>
          <w:sz w:val="28"/>
          <w:szCs w:val="28"/>
        </w:rPr>
        <w:t xml:space="preserve">(Использование </w:t>
      </w:r>
      <w:r w:rsidR="00C22D90">
        <w:rPr>
          <w:rFonts w:ascii="Liberation Serif" w:hAnsi="Liberation Serif" w:cs="Times New Roman"/>
          <w:sz w:val="28"/>
          <w:szCs w:val="28"/>
        </w:rPr>
        <w:t>компьютеров и сети Интернет вызвало революционные изменения в сфере управления документацией.</w:t>
      </w:r>
      <w:proofErr w:type="gramEnd"/>
      <w:r w:rsidR="00C22D90">
        <w:rPr>
          <w:rFonts w:ascii="Liberation Serif" w:hAnsi="Liberation Serif" w:cs="Times New Roman"/>
          <w:sz w:val="28"/>
          <w:szCs w:val="28"/>
        </w:rPr>
        <w:t xml:space="preserve"> Дальнейшее ее развитие напрямую связано с внедрением принципиально новых технологий, основанных на искусственном интеллекте. </w:t>
      </w:r>
      <w:proofErr w:type="gramStart"/>
      <w:r w:rsidR="00C22D90">
        <w:rPr>
          <w:rFonts w:ascii="Liberation Serif" w:hAnsi="Liberation Serif" w:cs="Times New Roman"/>
          <w:sz w:val="28"/>
          <w:szCs w:val="28"/>
        </w:rPr>
        <w:t xml:space="preserve">В статье рассматриваются влияние технических инноваций на управление документами и возможные перспективы использования технологий искусственного интеллекта). </w:t>
      </w:r>
      <w:proofErr w:type="gramEnd"/>
    </w:p>
    <w:p w:rsidR="00894096" w:rsidRDefault="00894096" w:rsidP="007D1B54">
      <w:pPr>
        <w:jc w:val="both"/>
        <w:rPr>
          <w:rFonts w:ascii="Liberation Serif" w:hAnsi="Liberation Serif" w:cs="Times New Roman"/>
          <w:sz w:val="28"/>
          <w:szCs w:val="28"/>
        </w:rPr>
      </w:pPr>
    </w:p>
    <w:p w:rsidR="00A650AD" w:rsidRDefault="00A650AD" w:rsidP="007D1B54">
      <w:pPr>
        <w:jc w:val="both"/>
        <w:rPr>
          <w:rFonts w:ascii="Liberation Serif" w:hAnsi="Liberation Serif" w:cs="Times New Roman"/>
          <w:sz w:val="28"/>
          <w:szCs w:val="28"/>
        </w:rPr>
      </w:pPr>
    </w:p>
    <w:p w:rsidR="00BC5D98" w:rsidRDefault="00BC5D98" w:rsidP="00894096">
      <w:pPr>
        <w:pStyle w:val="a4"/>
        <w:numPr>
          <w:ilvl w:val="0"/>
          <w:numId w:val="6"/>
        </w:numPr>
        <w:rPr>
          <w:rFonts w:ascii="Liberation Serif" w:hAnsi="Liberation Serif" w:cs="Times New Roman"/>
          <w:b/>
          <w:sz w:val="28"/>
          <w:szCs w:val="28"/>
        </w:rPr>
      </w:pPr>
      <w:r w:rsidRPr="00BC5D98">
        <w:rPr>
          <w:rFonts w:ascii="Liberation Serif" w:hAnsi="Liberation Serif" w:cs="Times New Roman"/>
          <w:b/>
          <w:sz w:val="28"/>
          <w:szCs w:val="28"/>
        </w:rPr>
        <w:t>Информационные технологии, использование информационных ресурсов</w:t>
      </w:r>
      <w:r w:rsidR="008B308B">
        <w:rPr>
          <w:rFonts w:ascii="Liberation Serif" w:hAnsi="Liberation Serif" w:cs="Times New Roman"/>
          <w:b/>
          <w:sz w:val="28"/>
          <w:szCs w:val="28"/>
        </w:rPr>
        <w:t>, организация хранения электронных документов</w:t>
      </w:r>
    </w:p>
    <w:p w:rsidR="00F30064" w:rsidRDefault="00F30064" w:rsidP="0053581D">
      <w:pPr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 xml:space="preserve">СИФ ГАСО </w:t>
      </w:r>
      <w:r w:rsidRPr="00F30064">
        <w:rPr>
          <w:rFonts w:ascii="Liberation Serif" w:hAnsi="Liberation Serif" w:cs="Times New Roman"/>
          <w:sz w:val="28"/>
          <w:szCs w:val="28"/>
        </w:rPr>
        <w:t>Шульга Т.В.</w:t>
      </w:r>
      <w:r>
        <w:rPr>
          <w:rFonts w:ascii="Liberation Serif" w:hAnsi="Liberation Serif" w:cs="Times New Roman"/>
          <w:sz w:val="28"/>
          <w:szCs w:val="28"/>
        </w:rPr>
        <w:t xml:space="preserve"> Из опыт</w:t>
      </w:r>
      <w:r w:rsidR="000F50A3">
        <w:rPr>
          <w:rFonts w:ascii="Liberation Serif" w:hAnsi="Liberation Serif" w:cs="Times New Roman"/>
          <w:sz w:val="28"/>
          <w:szCs w:val="28"/>
        </w:rPr>
        <w:t>а</w:t>
      </w:r>
      <w:r>
        <w:rPr>
          <w:rFonts w:ascii="Liberation Serif" w:hAnsi="Liberation Serif" w:cs="Times New Roman"/>
          <w:sz w:val="28"/>
          <w:szCs w:val="28"/>
        </w:rPr>
        <w:t xml:space="preserve"> изучения практик создания и сохранения электронных документов личного происхождения в контексте архивной работы по формированию личных фондов// Вестник архивиста. – 2021. - №</w:t>
      </w:r>
      <w:r w:rsidR="00D30645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>2. – С.508-519</w:t>
      </w:r>
    </w:p>
    <w:p w:rsidR="000F50A3" w:rsidRDefault="000F50A3" w:rsidP="0053581D">
      <w:pPr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>
        <w:rPr>
          <w:rFonts w:ascii="Liberation Serif" w:hAnsi="Liberation Serif" w:cs="Times New Roman"/>
          <w:sz w:val="28"/>
          <w:szCs w:val="28"/>
        </w:rPr>
        <w:t xml:space="preserve">(Изменения, произошедшие в стратегиях сохранения, ценностном восприятии и отношении владельцев к хранящимся у них электронным </w:t>
      </w:r>
      <w:r>
        <w:rPr>
          <w:rFonts w:ascii="Liberation Serif" w:hAnsi="Liberation Serif" w:cs="Times New Roman"/>
          <w:sz w:val="28"/>
          <w:szCs w:val="28"/>
        </w:rPr>
        <w:lastRenderedPageBreak/>
        <w:t>материалам, показывают необходимость разработки рекомендаций по сохранению, отбору и подготовке к передаче электронных документов в государственные архивы для потенциальных держателей личных фондов.</w:t>
      </w:r>
      <w:proofErr w:type="gramEnd"/>
      <w:r>
        <w:rPr>
          <w:rFonts w:ascii="Liberation Serif" w:hAnsi="Liberation Serif" w:cs="Times New Roman"/>
          <w:sz w:val="28"/>
          <w:szCs w:val="28"/>
        </w:rPr>
        <w:t xml:space="preserve"> </w:t>
      </w:r>
      <w:proofErr w:type="gramStart"/>
      <w:r>
        <w:rPr>
          <w:rFonts w:ascii="Liberation Serif" w:hAnsi="Liberation Serif" w:cs="Times New Roman"/>
          <w:sz w:val="28"/>
          <w:szCs w:val="28"/>
        </w:rPr>
        <w:t>Только в таком случае можно будет в дальнейшем создавать полноценные комплексы документальных источников личного происхождения).</w:t>
      </w:r>
      <w:proofErr w:type="gramEnd"/>
    </w:p>
    <w:p w:rsidR="000F50A3" w:rsidRDefault="000F50A3" w:rsidP="0053581D">
      <w:pPr>
        <w:jc w:val="both"/>
        <w:rPr>
          <w:rFonts w:ascii="Liberation Serif" w:hAnsi="Liberation Serif" w:cs="Times New Roman"/>
          <w:sz w:val="28"/>
          <w:szCs w:val="28"/>
        </w:rPr>
      </w:pPr>
      <w:r w:rsidRPr="000F50A3">
        <w:rPr>
          <w:rFonts w:ascii="Liberation Serif" w:hAnsi="Liberation Serif" w:cs="Times New Roman"/>
          <w:b/>
          <w:sz w:val="28"/>
          <w:szCs w:val="28"/>
        </w:rPr>
        <w:t xml:space="preserve">СИФ ГАСО </w:t>
      </w:r>
      <w:proofErr w:type="spellStart"/>
      <w:r>
        <w:rPr>
          <w:rFonts w:ascii="Liberation Serif" w:hAnsi="Liberation Serif" w:cs="Times New Roman"/>
          <w:sz w:val="28"/>
          <w:szCs w:val="28"/>
        </w:rPr>
        <w:t>Сабенникова</w:t>
      </w:r>
      <w:proofErr w:type="spellEnd"/>
      <w:r>
        <w:rPr>
          <w:rFonts w:ascii="Liberation Serif" w:hAnsi="Liberation Serif" w:cs="Times New Roman"/>
          <w:sz w:val="28"/>
          <w:szCs w:val="28"/>
        </w:rPr>
        <w:t xml:space="preserve"> И.В. Электронные документы в системе информационного обмена архивов// Вестник архивиста. – 2021. -№</w:t>
      </w:r>
      <w:r w:rsidR="00D30645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>2. – С.520-</w:t>
      </w:r>
      <w:r w:rsidR="00297A8E">
        <w:rPr>
          <w:rFonts w:ascii="Liberation Serif" w:hAnsi="Liberation Serif" w:cs="Times New Roman"/>
          <w:sz w:val="28"/>
          <w:szCs w:val="28"/>
        </w:rPr>
        <w:t>531</w:t>
      </w:r>
    </w:p>
    <w:p w:rsidR="00297A8E" w:rsidRDefault="00297A8E" w:rsidP="0053581D">
      <w:pPr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>
        <w:rPr>
          <w:rFonts w:ascii="Liberation Serif" w:hAnsi="Liberation Serif" w:cs="Times New Roman"/>
          <w:sz w:val="28"/>
          <w:szCs w:val="28"/>
        </w:rPr>
        <w:t xml:space="preserve">(В настоящее время функционирование различных видов документов в информационном пространстве определяется новыми технологиями: создаются социальные сети, </w:t>
      </w:r>
      <w:proofErr w:type="spellStart"/>
      <w:r>
        <w:rPr>
          <w:rFonts w:ascii="Liberation Serif" w:hAnsi="Liberation Serif" w:cs="Times New Roman"/>
          <w:sz w:val="28"/>
          <w:szCs w:val="28"/>
        </w:rPr>
        <w:t>блоги</w:t>
      </w:r>
      <w:proofErr w:type="spellEnd"/>
      <w:r>
        <w:rPr>
          <w:rFonts w:ascii="Liberation Serif" w:hAnsi="Liberation Serif" w:cs="Times New Roman"/>
          <w:sz w:val="28"/>
          <w:szCs w:val="28"/>
        </w:rPr>
        <w:t xml:space="preserve">, форумы, </w:t>
      </w:r>
      <w:proofErr w:type="spellStart"/>
      <w:r>
        <w:rPr>
          <w:rFonts w:ascii="Liberation Serif" w:hAnsi="Liberation Serif" w:cs="Times New Roman"/>
          <w:sz w:val="28"/>
          <w:szCs w:val="28"/>
        </w:rPr>
        <w:t>интернет-выставки</w:t>
      </w:r>
      <w:proofErr w:type="spellEnd"/>
      <w:r>
        <w:rPr>
          <w:rFonts w:ascii="Liberation Serif" w:hAnsi="Liberation Serif" w:cs="Times New Roman"/>
          <w:sz w:val="28"/>
          <w:szCs w:val="28"/>
        </w:rPr>
        <w:t xml:space="preserve">, непосредственно влияющие  на формирование этических, политических, </w:t>
      </w:r>
      <w:proofErr w:type="spellStart"/>
      <w:r>
        <w:rPr>
          <w:rFonts w:ascii="Liberation Serif" w:hAnsi="Liberation Serif" w:cs="Times New Roman"/>
          <w:sz w:val="28"/>
          <w:szCs w:val="28"/>
        </w:rPr>
        <w:t>социокультурных</w:t>
      </w:r>
      <w:proofErr w:type="spellEnd"/>
      <w:r>
        <w:rPr>
          <w:rFonts w:ascii="Liberation Serif" w:hAnsi="Liberation Serif" w:cs="Times New Roman"/>
          <w:sz w:val="28"/>
          <w:szCs w:val="28"/>
        </w:rPr>
        <w:t xml:space="preserve"> представлений современных пользователей.</w:t>
      </w:r>
      <w:proofErr w:type="gramEnd"/>
      <w:r>
        <w:rPr>
          <w:rFonts w:ascii="Liberation Serif" w:hAnsi="Liberation Serif" w:cs="Times New Roman"/>
          <w:sz w:val="28"/>
          <w:szCs w:val="28"/>
        </w:rPr>
        <w:t xml:space="preserve"> Прослеживается тенденция по диверсификации этих технологий применительно к разновидностям электронных документов и целям их использования. </w:t>
      </w:r>
      <w:proofErr w:type="gramStart"/>
      <w:r>
        <w:rPr>
          <w:rFonts w:ascii="Liberation Serif" w:hAnsi="Liberation Serif" w:cs="Times New Roman"/>
          <w:sz w:val="28"/>
          <w:szCs w:val="28"/>
        </w:rPr>
        <w:t xml:space="preserve">В этой связи перед архивистами стоит ряд задач по их изучению, анализу, приему на хранение и дальнейшему использованию). </w:t>
      </w:r>
      <w:proofErr w:type="gramEnd"/>
    </w:p>
    <w:p w:rsidR="00EF0CCB" w:rsidRDefault="00EF0CCB" w:rsidP="0053581D">
      <w:pPr>
        <w:jc w:val="both"/>
        <w:rPr>
          <w:rFonts w:ascii="Liberation Serif" w:hAnsi="Liberation Serif" w:cs="Times New Roman"/>
          <w:sz w:val="28"/>
          <w:szCs w:val="28"/>
        </w:rPr>
      </w:pPr>
      <w:r w:rsidRPr="00EF0CCB">
        <w:rPr>
          <w:rFonts w:ascii="Liberation Serif" w:hAnsi="Liberation Serif" w:cs="Times New Roman"/>
          <w:b/>
          <w:sz w:val="28"/>
          <w:szCs w:val="28"/>
        </w:rPr>
        <w:t>СИФ ГАСО</w:t>
      </w:r>
      <w:r>
        <w:rPr>
          <w:rFonts w:ascii="Liberation Serif" w:hAnsi="Liberation Serif" w:cs="Times New Roman"/>
          <w:b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>Бороздина А.Г. Специфика организации хранения и учета «гибридных дел»// Вестник ВНИИДАД. – 2021. - №</w:t>
      </w:r>
      <w:r w:rsidR="00D30645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>4. – С. 16-23</w:t>
      </w:r>
    </w:p>
    <w:p w:rsidR="00EF0CCB" w:rsidRPr="00EF0CCB" w:rsidRDefault="00EF0CCB" w:rsidP="0053581D">
      <w:pPr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>
        <w:rPr>
          <w:rFonts w:ascii="Liberation Serif" w:hAnsi="Liberation Serif" w:cs="Times New Roman"/>
          <w:sz w:val="28"/>
          <w:szCs w:val="28"/>
        </w:rPr>
        <w:t>(Рассматриваются аспекты формирования «гибридных» дел в делопроизводстве и состав действий по их  передаче, хранению и учету в архиве организации.</w:t>
      </w:r>
      <w:proofErr w:type="gramEnd"/>
      <w:r>
        <w:rPr>
          <w:rFonts w:ascii="Liberation Serif" w:hAnsi="Liberation Serif" w:cs="Times New Roman"/>
          <w:sz w:val="28"/>
          <w:szCs w:val="28"/>
        </w:rPr>
        <w:t xml:space="preserve"> </w:t>
      </w:r>
      <w:proofErr w:type="gramStart"/>
      <w:r>
        <w:rPr>
          <w:rFonts w:ascii="Liberation Serif" w:hAnsi="Liberation Serif" w:cs="Times New Roman"/>
          <w:sz w:val="28"/>
          <w:szCs w:val="28"/>
        </w:rPr>
        <w:t>Исследование проводится в рамках реализации Плана научно-исследовательских и опытно-конструкторских работ, выполняемых на основе государственного задания Федерального архивного агентства на 2021 год по разработке проекта Правил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государственных и муниципальных организациях).</w:t>
      </w:r>
      <w:proofErr w:type="gramEnd"/>
    </w:p>
    <w:p w:rsidR="00A650AD" w:rsidRDefault="00A650AD" w:rsidP="00436FE8">
      <w:pPr>
        <w:pStyle w:val="a4"/>
        <w:spacing w:after="0"/>
        <w:jc w:val="center"/>
        <w:rPr>
          <w:rFonts w:ascii="Liberation Serif" w:hAnsi="Liberation Serif" w:cs="Times New Roman"/>
          <w:b/>
          <w:bCs/>
          <w:color w:val="000000"/>
          <w:sz w:val="28"/>
          <w:szCs w:val="28"/>
        </w:rPr>
      </w:pPr>
    </w:p>
    <w:p w:rsidR="00C94EF7" w:rsidRPr="00C94EF7" w:rsidRDefault="00C94EF7" w:rsidP="00C94EF7">
      <w:pPr>
        <w:pStyle w:val="a4"/>
        <w:numPr>
          <w:ilvl w:val="0"/>
          <w:numId w:val="6"/>
        </w:numPr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bCs/>
          <w:color w:val="000000"/>
          <w:sz w:val="28"/>
          <w:szCs w:val="28"/>
        </w:rPr>
        <w:t xml:space="preserve">Из опыта работы архивных учреждений </w:t>
      </w:r>
    </w:p>
    <w:p w:rsidR="00C94EF7" w:rsidRDefault="00C94EF7" w:rsidP="00C327A1">
      <w:pPr>
        <w:pStyle w:val="a4"/>
        <w:spacing w:after="0"/>
        <w:ind w:left="0"/>
        <w:jc w:val="both"/>
        <w:rPr>
          <w:rFonts w:ascii="Liberation Serif" w:hAnsi="Liberation Serif" w:cs="Times New Roman"/>
          <w:bCs/>
          <w:color w:val="000000"/>
          <w:sz w:val="28"/>
          <w:szCs w:val="28"/>
        </w:rPr>
      </w:pPr>
      <w:r>
        <w:rPr>
          <w:rFonts w:ascii="Liberation Serif" w:hAnsi="Liberation Serif" w:cs="Times New Roman"/>
          <w:b/>
          <w:bCs/>
          <w:color w:val="000000"/>
          <w:sz w:val="28"/>
          <w:szCs w:val="28"/>
        </w:rPr>
        <w:t xml:space="preserve">СИФ ГАСО </w:t>
      </w:r>
      <w:r w:rsidRPr="00C94EF7">
        <w:rPr>
          <w:rFonts w:ascii="Liberation Serif" w:hAnsi="Liberation Serif" w:cs="Times New Roman"/>
          <w:bCs/>
          <w:color w:val="000000"/>
          <w:sz w:val="28"/>
          <w:szCs w:val="28"/>
        </w:rPr>
        <w:t>Вербицкая Т.В.</w:t>
      </w:r>
      <w:r>
        <w:rPr>
          <w:rFonts w:ascii="Liberation Serif" w:hAnsi="Liberation Serif" w:cs="Times New Roman"/>
          <w:bCs/>
          <w:color w:val="000000"/>
          <w:sz w:val="28"/>
          <w:szCs w:val="28"/>
        </w:rPr>
        <w:t xml:space="preserve">Правила оформления делового письма в Западной Европе </w:t>
      </w:r>
      <w:r>
        <w:rPr>
          <w:rFonts w:ascii="Liberation Serif" w:hAnsi="Liberation Serif" w:cs="Times New Roman"/>
          <w:bCs/>
          <w:color w:val="000000"/>
          <w:sz w:val="28"/>
          <w:szCs w:val="28"/>
          <w:lang w:val="en-US"/>
        </w:rPr>
        <w:t>XIX</w:t>
      </w:r>
      <w:r>
        <w:rPr>
          <w:rFonts w:ascii="Liberation Serif" w:hAnsi="Liberation Serif" w:cs="Times New Roman"/>
          <w:bCs/>
          <w:color w:val="000000"/>
          <w:sz w:val="28"/>
          <w:szCs w:val="28"/>
        </w:rPr>
        <w:t xml:space="preserve"> века (на примере документов из семейных фондов Демидовых)// Вестник ВНИИДАД. – 2021. -№</w:t>
      </w:r>
      <w:r w:rsidR="00D30645">
        <w:rPr>
          <w:rFonts w:ascii="Liberation Serif" w:hAnsi="Liberation Serif" w:cs="Times New Roman"/>
          <w:bCs/>
          <w:color w:val="000000"/>
          <w:sz w:val="28"/>
          <w:szCs w:val="28"/>
        </w:rPr>
        <w:t xml:space="preserve"> </w:t>
      </w:r>
      <w:r>
        <w:rPr>
          <w:rFonts w:ascii="Liberation Serif" w:hAnsi="Liberation Serif" w:cs="Times New Roman"/>
          <w:bCs/>
          <w:color w:val="000000"/>
          <w:sz w:val="28"/>
          <w:szCs w:val="28"/>
        </w:rPr>
        <w:t>5. – С.96-102</w:t>
      </w:r>
    </w:p>
    <w:p w:rsidR="00C94EF7" w:rsidRDefault="00C94EF7" w:rsidP="00C94EF7">
      <w:pPr>
        <w:pStyle w:val="a4"/>
        <w:spacing w:after="0"/>
        <w:ind w:left="0"/>
        <w:rPr>
          <w:rFonts w:ascii="Liberation Serif" w:hAnsi="Liberation Serif" w:cs="Times New Roman"/>
          <w:bCs/>
          <w:color w:val="000000"/>
          <w:sz w:val="28"/>
          <w:szCs w:val="28"/>
        </w:rPr>
      </w:pPr>
    </w:p>
    <w:p w:rsidR="00C94EF7" w:rsidRDefault="00C94EF7" w:rsidP="00C327A1">
      <w:pPr>
        <w:pStyle w:val="a4"/>
        <w:spacing w:after="0"/>
        <w:ind w:left="0"/>
        <w:jc w:val="both"/>
        <w:rPr>
          <w:rFonts w:ascii="Liberation Serif" w:hAnsi="Liberation Serif" w:cs="Times New Roman"/>
          <w:bCs/>
          <w:color w:val="000000"/>
          <w:sz w:val="28"/>
          <w:szCs w:val="28"/>
        </w:rPr>
      </w:pPr>
      <w:proofErr w:type="gramStart"/>
      <w:r>
        <w:rPr>
          <w:rFonts w:ascii="Liberation Serif" w:hAnsi="Liberation Serif" w:cs="Times New Roman"/>
          <w:bCs/>
          <w:color w:val="000000"/>
          <w:sz w:val="28"/>
          <w:szCs w:val="28"/>
        </w:rPr>
        <w:lastRenderedPageBreak/>
        <w:t>(Анализ</w:t>
      </w:r>
      <w:r w:rsidR="00C327A1">
        <w:rPr>
          <w:rFonts w:ascii="Liberation Serif" w:hAnsi="Liberation Serif" w:cs="Times New Roman"/>
          <w:bCs/>
          <w:color w:val="000000"/>
          <w:sz w:val="28"/>
          <w:szCs w:val="28"/>
        </w:rPr>
        <w:t xml:space="preserve"> характерных черт документов, находящихся на хранении в Государственном архиве Свердловской области и Российском государственном архиве древних актов, составленных управляющими и служащими, доверенными лицами Демидовых, о заключении и выполнении договоров, решении текущих проблем управления имениями, позволяет установить правила, которым должны были следовать участники делового процесса в Западной Европе </w:t>
      </w:r>
      <w:r w:rsidR="00C327A1">
        <w:rPr>
          <w:rFonts w:ascii="Liberation Serif" w:hAnsi="Liberation Serif" w:cs="Times New Roman"/>
          <w:bCs/>
          <w:color w:val="000000"/>
          <w:sz w:val="28"/>
          <w:szCs w:val="28"/>
          <w:lang w:val="en-US"/>
        </w:rPr>
        <w:t>XIX</w:t>
      </w:r>
      <w:r w:rsidR="00C327A1">
        <w:rPr>
          <w:rFonts w:ascii="Liberation Serif" w:hAnsi="Liberation Serif" w:cs="Times New Roman"/>
          <w:bCs/>
          <w:color w:val="000000"/>
          <w:sz w:val="28"/>
          <w:szCs w:val="28"/>
        </w:rPr>
        <w:t xml:space="preserve"> века.</w:t>
      </w:r>
      <w:proofErr w:type="gramEnd"/>
      <w:r w:rsidR="00C327A1">
        <w:rPr>
          <w:rFonts w:ascii="Liberation Serif" w:hAnsi="Liberation Serif" w:cs="Times New Roman"/>
          <w:bCs/>
          <w:color w:val="000000"/>
          <w:sz w:val="28"/>
          <w:szCs w:val="28"/>
        </w:rPr>
        <w:t xml:space="preserve"> Определено, что практика составления документов во Франции и Италии была изучена в России с целью развития трансграничного сотрудничества, во многом воспринята и внедрена в рамках внутреннего документооборота  в ведомствах Российской империи). </w:t>
      </w:r>
    </w:p>
    <w:p w:rsidR="00C327A1" w:rsidRPr="00C327A1" w:rsidRDefault="00C327A1" w:rsidP="00C327A1">
      <w:pPr>
        <w:pStyle w:val="a4"/>
        <w:spacing w:after="0"/>
        <w:ind w:left="0"/>
        <w:jc w:val="both"/>
        <w:rPr>
          <w:rFonts w:ascii="Liberation Serif" w:hAnsi="Liberation Serif" w:cs="Times New Roman"/>
          <w:sz w:val="28"/>
          <w:szCs w:val="28"/>
        </w:rPr>
      </w:pPr>
    </w:p>
    <w:p w:rsidR="00436FE8" w:rsidRPr="00C94EF7" w:rsidRDefault="00C94EF7" w:rsidP="00C94EF7">
      <w:pPr>
        <w:pStyle w:val="a4"/>
        <w:numPr>
          <w:ilvl w:val="0"/>
          <w:numId w:val="6"/>
        </w:numPr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556898">
        <w:rPr>
          <w:rFonts w:ascii="Liberation Serif" w:hAnsi="Liberation Serif" w:cs="Times New Roman"/>
          <w:b/>
          <w:bCs/>
          <w:color w:val="000000"/>
          <w:sz w:val="28"/>
          <w:szCs w:val="28"/>
        </w:rPr>
        <w:t xml:space="preserve">Информационные бюллетени. Вестники. </w:t>
      </w:r>
      <w:r w:rsidRPr="00556898">
        <w:rPr>
          <w:rFonts w:ascii="Liberation Serif" w:hAnsi="Liberation Serif" w:cs="Times New Roman"/>
          <w:b/>
          <w:sz w:val="28"/>
          <w:szCs w:val="28"/>
        </w:rPr>
        <w:t>Периодические издания</w:t>
      </w:r>
    </w:p>
    <w:p w:rsidR="00436FE8" w:rsidRDefault="00436FE8" w:rsidP="00436FE8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С</w:t>
      </w:r>
      <w:r w:rsidRPr="00A8161C">
        <w:rPr>
          <w:rFonts w:ascii="Liberation Serif" w:hAnsi="Liberation Serif" w:cs="Times New Roman"/>
          <w:b/>
          <w:sz w:val="28"/>
          <w:szCs w:val="28"/>
        </w:rPr>
        <w:t xml:space="preserve">ИФ ГАСО </w:t>
      </w:r>
      <w:r>
        <w:rPr>
          <w:rFonts w:ascii="Liberation Serif" w:hAnsi="Liberation Serif"/>
          <w:sz w:val="28"/>
          <w:szCs w:val="28"/>
        </w:rPr>
        <w:t>Отечественные архивы. – 20</w:t>
      </w:r>
      <w:r w:rsidR="005A42C8">
        <w:rPr>
          <w:rFonts w:ascii="Liberation Serif" w:hAnsi="Liberation Serif"/>
          <w:sz w:val="28"/>
          <w:szCs w:val="28"/>
        </w:rPr>
        <w:t>2</w:t>
      </w:r>
      <w:r w:rsidR="00E9130C">
        <w:rPr>
          <w:rFonts w:ascii="Liberation Serif" w:hAnsi="Liberation Serif"/>
          <w:sz w:val="28"/>
          <w:szCs w:val="28"/>
        </w:rPr>
        <w:t>1</w:t>
      </w:r>
      <w:r>
        <w:rPr>
          <w:rFonts w:ascii="Liberation Serif" w:hAnsi="Liberation Serif"/>
          <w:sz w:val="28"/>
          <w:szCs w:val="28"/>
        </w:rPr>
        <w:t>.– №</w:t>
      </w:r>
      <w:r w:rsidR="00683EF5">
        <w:rPr>
          <w:rFonts w:ascii="Liberation Serif" w:hAnsi="Liberation Serif"/>
          <w:sz w:val="28"/>
          <w:szCs w:val="28"/>
        </w:rPr>
        <w:t>4</w:t>
      </w:r>
    </w:p>
    <w:p w:rsidR="00683EF5" w:rsidRDefault="00683EF5" w:rsidP="00436FE8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С</w:t>
      </w:r>
      <w:r w:rsidRPr="00A8161C">
        <w:rPr>
          <w:rFonts w:ascii="Liberation Serif" w:hAnsi="Liberation Serif" w:cs="Times New Roman"/>
          <w:b/>
          <w:sz w:val="28"/>
          <w:szCs w:val="28"/>
        </w:rPr>
        <w:t xml:space="preserve">ИФ ГАСО </w:t>
      </w:r>
      <w:r>
        <w:rPr>
          <w:rFonts w:ascii="Liberation Serif" w:hAnsi="Liberation Serif"/>
          <w:sz w:val="28"/>
          <w:szCs w:val="28"/>
        </w:rPr>
        <w:t>Отечественные архивы. – 2021.– №5</w:t>
      </w:r>
    </w:p>
    <w:p w:rsidR="00436FE8" w:rsidRDefault="00E9130C" w:rsidP="00436FE8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С</w:t>
      </w:r>
      <w:r w:rsidRPr="00A8161C">
        <w:rPr>
          <w:rFonts w:ascii="Liberation Serif" w:hAnsi="Liberation Serif" w:cs="Times New Roman"/>
          <w:b/>
          <w:sz w:val="28"/>
          <w:szCs w:val="28"/>
        </w:rPr>
        <w:t xml:space="preserve">ИФ ГАСО </w:t>
      </w:r>
      <w:r w:rsidR="00436FE8">
        <w:rPr>
          <w:rFonts w:ascii="Liberation Serif" w:hAnsi="Liberation Serif"/>
          <w:sz w:val="28"/>
          <w:szCs w:val="28"/>
        </w:rPr>
        <w:t>Вестник ВНИИДАД.– 20</w:t>
      </w:r>
      <w:r w:rsidR="00E32B03">
        <w:rPr>
          <w:rFonts w:ascii="Liberation Serif" w:hAnsi="Liberation Serif"/>
          <w:sz w:val="28"/>
          <w:szCs w:val="28"/>
        </w:rPr>
        <w:t>21</w:t>
      </w:r>
      <w:r w:rsidR="00436FE8">
        <w:rPr>
          <w:rFonts w:ascii="Liberation Serif" w:hAnsi="Liberation Serif"/>
          <w:sz w:val="28"/>
          <w:szCs w:val="28"/>
        </w:rPr>
        <w:t>. – №</w:t>
      </w:r>
      <w:r w:rsidR="00683EF5">
        <w:rPr>
          <w:rFonts w:ascii="Liberation Serif" w:hAnsi="Liberation Serif"/>
          <w:sz w:val="28"/>
          <w:szCs w:val="28"/>
        </w:rPr>
        <w:t>4</w:t>
      </w:r>
    </w:p>
    <w:p w:rsidR="00C327A1" w:rsidRDefault="00C327A1" w:rsidP="00436FE8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С</w:t>
      </w:r>
      <w:r w:rsidRPr="00A8161C">
        <w:rPr>
          <w:rFonts w:ascii="Liberation Serif" w:hAnsi="Liberation Serif" w:cs="Times New Roman"/>
          <w:b/>
          <w:sz w:val="28"/>
          <w:szCs w:val="28"/>
        </w:rPr>
        <w:t xml:space="preserve">ИФ ГАСО </w:t>
      </w:r>
      <w:r>
        <w:rPr>
          <w:rFonts w:ascii="Liberation Serif" w:hAnsi="Liberation Serif"/>
          <w:sz w:val="28"/>
          <w:szCs w:val="28"/>
        </w:rPr>
        <w:t>Вестник ВНИИДАД.– 2021. – №5</w:t>
      </w:r>
    </w:p>
    <w:p w:rsidR="00894096" w:rsidRDefault="00894096" w:rsidP="00683EF5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С</w:t>
      </w:r>
      <w:r w:rsidRPr="00A8161C">
        <w:rPr>
          <w:rFonts w:ascii="Liberation Serif" w:hAnsi="Liberation Serif" w:cs="Times New Roman"/>
          <w:b/>
          <w:sz w:val="28"/>
          <w:szCs w:val="28"/>
        </w:rPr>
        <w:t xml:space="preserve">ИФ ГАСО </w:t>
      </w:r>
      <w:r w:rsidR="00683EF5">
        <w:rPr>
          <w:rFonts w:ascii="Liberation Serif" w:hAnsi="Liberation Serif"/>
          <w:sz w:val="28"/>
          <w:szCs w:val="28"/>
        </w:rPr>
        <w:t>Вестник архивиста. – 2021. -№2</w:t>
      </w:r>
    </w:p>
    <w:p w:rsidR="0081717A" w:rsidRDefault="0081717A" w:rsidP="0081717A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С</w:t>
      </w:r>
      <w:r w:rsidRPr="00A8161C">
        <w:rPr>
          <w:rFonts w:ascii="Liberation Serif" w:hAnsi="Liberation Serif" w:cs="Times New Roman"/>
          <w:b/>
          <w:sz w:val="28"/>
          <w:szCs w:val="28"/>
        </w:rPr>
        <w:t xml:space="preserve">ИФ ГАСО </w:t>
      </w:r>
      <w:r>
        <w:rPr>
          <w:rFonts w:ascii="Liberation Serif" w:hAnsi="Liberation Serif"/>
          <w:sz w:val="28"/>
          <w:szCs w:val="28"/>
        </w:rPr>
        <w:t>Вестник архивиста. – 2021. -№3</w:t>
      </w:r>
    </w:p>
    <w:p w:rsidR="003A1096" w:rsidRDefault="003A1096"/>
    <w:sectPr w:rsidR="003A1096" w:rsidSect="003A1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84A5A"/>
    <w:multiLevelType w:val="hybridMultilevel"/>
    <w:tmpl w:val="ABBA9F2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55C529F9"/>
    <w:multiLevelType w:val="hybridMultilevel"/>
    <w:tmpl w:val="F37206E6"/>
    <w:lvl w:ilvl="0" w:tplc="8E0A8C7C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EB7503E"/>
    <w:multiLevelType w:val="hybridMultilevel"/>
    <w:tmpl w:val="5D82C0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6E2F5BAA"/>
    <w:multiLevelType w:val="hybridMultilevel"/>
    <w:tmpl w:val="5D82C0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92E235D"/>
    <w:multiLevelType w:val="hybridMultilevel"/>
    <w:tmpl w:val="E02CA3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AA26632"/>
    <w:multiLevelType w:val="hybridMultilevel"/>
    <w:tmpl w:val="ABBA9F2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1647"/>
    <w:rsid w:val="000029EE"/>
    <w:rsid w:val="00017D10"/>
    <w:rsid w:val="00025D47"/>
    <w:rsid w:val="00032733"/>
    <w:rsid w:val="0004294B"/>
    <w:rsid w:val="0004390A"/>
    <w:rsid w:val="00063993"/>
    <w:rsid w:val="000735BD"/>
    <w:rsid w:val="00075B34"/>
    <w:rsid w:val="00080A92"/>
    <w:rsid w:val="000A3522"/>
    <w:rsid w:val="000A53C8"/>
    <w:rsid w:val="000B53D6"/>
    <w:rsid w:val="000C22DB"/>
    <w:rsid w:val="000E2D60"/>
    <w:rsid w:val="000E5A7E"/>
    <w:rsid w:val="000E67D9"/>
    <w:rsid w:val="000F11CF"/>
    <w:rsid w:val="000F12EB"/>
    <w:rsid w:val="000F50A3"/>
    <w:rsid w:val="001275E5"/>
    <w:rsid w:val="00160250"/>
    <w:rsid w:val="00165B9D"/>
    <w:rsid w:val="001667FD"/>
    <w:rsid w:val="00185307"/>
    <w:rsid w:val="00195C35"/>
    <w:rsid w:val="001B1BDF"/>
    <w:rsid w:val="001B790C"/>
    <w:rsid w:val="001C287A"/>
    <w:rsid w:val="001C64D4"/>
    <w:rsid w:val="001C7BD0"/>
    <w:rsid w:val="001D14D8"/>
    <w:rsid w:val="001F29D0"/>
    <w:rsid w:val="001F442B"/>
    <w:rsid w:val="001F7E53"/>
    <w:rsid w:val="00220AFD"/>
    <w:rsid w:val="00222582"/>
    <w:rsid w:val="00225D87"/>
    <w:rsid w:val="00290286"/>
    <w:rsid w:val="00297A8E"/>
    <w:rsid w:val="002A48B6"/>
    <w:rsid w:val="002A652C"/>
    <w:rsid w:val="002B4BC7"/>
    <w:rsid w:val="002C7375"/>
    <w:rsid w:val="002F1F12"/>
    <w:rsid w:val="0032245E"/>
    <w:rsid w:val="00355292"/>
    <w:rsid w:val="003554A7"/>
    <w:rsid w:val="0036787B"/>
    <w:rsid w:val="003723B3"/>
    <w:rsid w:val="003A1096"/>
    <w:rsid w:val="003B7C7E"/>
    <w:rsid w:val="003C0C3B"/>
    <w:rsid w:val="003E1EF9"/>
    <w:rsid w:val="003E6F5F"/>
    <w:rsid w:val="00424989"/>
    <w:rsid w:val="004258AC"/>
    <w:rsid w:val="00436FE8"/>
    <w:rsid w:val="00454116"/>
    <w:rsid w:val="00460044"/>
    <w:rsid w:val="0046422E"/>
    <w:rsid w:val="00473FC4"/>
    <w:rsid w:val="00497F98"/>
    <w:rsid w:val="004A0A6F"/>
    <w:rsid w:val="004E2415"/>
    <w:rsid w:val="004F754F"/>
    <w:rsid w:val="00530F11"/>
    <w:rsid w:val="0053581D"/>
    <w:rsid w:val="005940C9"/>
    <w:rsid w:val="005A0EB6"/>
    <w:rsid w:val="005A42C8"/>
    <w:rsid w:val="005A7FC1"/>
    <w:rsid w:val="005B777C"/>
    <w:rsid w:val="005C022D"/>
    <w:rsid w:val="005C069F"/>
    <w:rsid w:val="005C2EDC"/>
    <w:rsid w:val="005D4AF3"/>
    <w:rsid w:val="006116A4"/>
    <w:rsid w:val="00616A30"/>
    <w:rsid w:val="006247CD"/>
    <w:rsid w:val="00634EFE"/>
    <w:rsid w:val="0065016C"/>
    <w:rsid w:val="00683EF5"/>
    <w:rsid w:val="00690295"/>
    <w:rsid w:val="00690AC8"/>
    <w:rsid w:val="00695018"/>
    <w:rsid w:val="006D6844"/>
    <w:rsid w:val="006E5F8A"/>
    <w:rsid w:val="00770D40"/>
    <w:rsid w:val="007B778E"/>
    <w:rsid w:val="007C59A8"/>
    <w:rsid w:val="007D1B54"/>
    <w:rsid w:val="007D66F0"/>
    <w:rsid w:val="007E2348"/>
    <w:rsid w:val="00800F8F"/>
    <w:rsid w:val="008038C0"/>
    <w:rsid w:val="0081717A"/>
    <w:rsid w:val="0082416C"/>
    <w:rsid w:val="008348C6"/>
    <w:rsid w:val="00843C6A"/>
    <w:rsid w:val="00866CDF"/>
    <w:rsid w:val="0088332B"/>
    <w:rsid w:val="00884063"/>
    <w:rsid w:val="00894096"/>
    <w:rsid w:val="008B308B"/>
    <w:rsid w:val="008D2840"/>
    <w:rsid w:val="008D3D88"/>
    <w:rsid w:val="008E1647"/>
    <w:rsid w:val="00987DFE"/>
    <w:rsid w:val="009A4000"/>
    <w:rsid w:val="009C482B"/>
    <w:rsid w:val="009C7460"/>
    <w:rsid w:val="009D1D50"/>
    <w:rsid w:val="009D6769"/>
    <w:rsid w:val="00A0566D"/>
    <w:rsid w:val="00A06A7A"/>
    <w:rsid w:val="00A24485"/>
    <w:rsid w:val="00A275F7"/>
    <w:rsid w:val="00A54532"/>
    <w:rsid w:val="00A634BE"/>
    <w:rsid w:val="00A650AD"/>
    <w:rsid w:val="00A81EAD"/>
    <w:rsid w:val="00A92758"/>
    <w:rsid w:val="00AB2514"/>
    <w:rsid w:val="00AB45E5"/>
    <w:rsid w:val="00AC10B1"/>
    <w:rsid w:val="00AC666C"/>
    <w:rsid w:val="00AD036C"/>
    <w:rsid w:val="00AF195B"/>
    <w:rsid w:val="00B22F12"/>
    <w:rsid w:val="00B6242F"/>
    <w:rsid w:val="00B97B21"/>
    <w:rsid w:val="00BC5D98"/>
    <w:rsid w:val="00BF4F7D"/>
    <w:rsid w:val="00BF72CA"/>
    <w:rsid w:val="00C05F77"/>
    <w:rsid w:val="00C12C86"/>
    <w:rsid w:val="00C20E07"/>
    <w:rsid w:val="00C22D90"/>
    <w:rsid w:val="00C327A1"/>
    <w:rsid w:val="00C44CEC"/>
    <w:rsid w:val="00C74C5E"/>
    <w:rsid w:val="00C76E05"/>
    <w:rsid w:val="00C82343"/>
    <w:rsid w:val="00C94EF7"/>
    <w:rsid w:val="00CA2861"/>
    <w:rsid w:val="00CC2C96"/>
    <w:rsid w:val="00CD25AE"/>
    <w:rsid w:val="00D165C8"/>
    <w:rsid w:val="00D166C0"/>
    <w:rsid w:val="00D26ADC"/>
    <w:rsid w:val="00D30645"/>
    <w:rsid w:val="00D35073"/>
    <w:rsid w:val="00D51004"/>
    <w:rsid w:val="00D54543"/>
    <w:rsid w:val="00D77ACF"/>
    <w:rsid w:val="00D81CD3"/>
    <w:rsid w:val="00DB6731"/>
    <w:rsid w:val="00DD3197"/>
    <w:rsid w:val="00E03061"/>
    <w:rsid w:val="00E22F0A"/>
    <w:rsid w:val="00E32B03"/>
    <w:rsid w:val="00E451C4"/>
    <w:rsid w:val="00E64561"/>
    <w:rsid w:val="00E77F46"/>
    <w:rsid w:val="00E80583"/>
    <w:rsid w:val="00E9130C"/>
    <w:rsid w:val="00EA26CA"/>
    <w:rsid w:val="00EA2E25"/>
    <w:rsid w:val="00EC2531"/>
    <w:rsid w:val="00EC4036"/>
    <w:rsid w:val="00EC49A2"/>
    <w:rsid w:val="00EC5793"/>
    <w:rsid w:val="00ED4975"/>
    <w:rsid w:val="00EF0CCB"/>
    <w:rsid w:val="00EF1AFE"/>
    <w:rsid w:val="00F00EEA"/>
    <w:rsid w:val="00F04D76"/>
    <w:rsid w:val="00F07B8D"/>
    <w:rsid w:val="00F30064"/>
    <w:rsid w:val="00F337CA"/>
    <w:rsid w:val="00F60C77"/>
    <w:rsid w:val="00F64F9E"/>
    <w:rsid w:val="00F71004"/>
    <w:rsid w:val="00F74678"/>
    <w:rsid w:val="00FB18CA"/>
    <w:rsid w:val="00FB3167"/>
    <w:rsid w:val="00FE2F41"/>
    <w:rsid w:val="00FF6292"/>
    <w:rsid w:val="00FF7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647"/>
    <w:pPr>
      <w:spacing w:after="200" w:line="276" w:lineRule="auto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16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unhideWhenUsed/>
    <w:qFormat/>
    <w:rsid w:val="008E16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16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E164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3">
    <w:name w:val="Содержимое таблицы"/>
    <w:basedOn w:val="a"/>
    <w:rsid w:val="008E1647"/>
    <w:pPr>
      <w:suppressLineNumbers/>
      <w:tabs>
        <w:tab w:val="left" w:pos="709"/>
      </w:tabs>
      <w:suppressAutoHyphens/>
      <w:spacing w:line="276" w:lineRule="atLeast"/>
    </w:pPr>
    <w:rPr>
      <w:rFonts w:ascii="Calibri" w:eastAsia="DejaVu Sans" w:hAnsi="Calibri" w:cs="Lohit Hindi"/>
      <w:color w:val="00000A"/>
      <w:kern w:val="1"/>
      <w:lang w:eastAsia="ar-SA"/>
    </w:rPr>
  </w:style>
  <w:style w:type="paragraph" w:styleId="a4">
    <w:name w:val="List Paragraph"/>
    <w:basedOn w:val="a"/>
    <w:uiPriority w:val="34"/>
    <w:qFormat/>
    <w:rsid w:val="008E1647"/>
    <w:pPr>
      <w:ind w:left="720"/>
      <w:contextualSpacing/>
    </w:pPr>
  </w:style>
  <w:style w:type="character" w:customStyle="1" w:styleId="doccaption">
    <w:name w:val="doccaption"/>
    <w:basedOn w:val="a0"/>
    <w:rsid w:val="008E16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9894C-D7C3-44D4-AD85-3F8028FBD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1629</TotalTime>
  <Pages>9</Pages>
  <Words>2158</Words>
  <Characters>12306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BuhinaTA</dc:creator>
  <cp:lastModifiedBy>BuhinaTA</cp:lastModifiedBy>
  <cp:revision>78</cp:revision>
  <dcterms:created xsi:type="dcterms:W3CDTF">2020-09-07T09:13:00Z</dcterms:created>
  <dcterms:modified xsi:type="dcterms:W3CDTF">2022-01-13T04:22:00Z</dcterms:modified>
</cp:coreProperties>
</file>