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7B" w:rsidRPr="0063427B" w:rsidRDefault="0063427B" w:rsidP="0063427B">
      <w:pPr>
        <w:spacing w:before="100" w:beforeAutospacing="1" w:after="100" w:afterAutospacing="1" w:line="240" w:lineRule="auto"/>
        <w:contextualSpacing/>
        <w:jc w:val="center"/>
        <w:rPr>
          <w:rFonts w:eastAsia="Times New Roman" w:cs="Liberation Serif"/>
          <w:b/>
          <w:bCs w:val="0"/>
          <w:kern w:val="0"/>
          <w:sz w:val="32"/>
          <w:szCs w:val="32"/>
          <w:lang w:eastAsia="ru-RU"/>
        </w:rPr>
      </w:pPr>
      <w:r w:rsidRPr="0063427B">
        <w:rPr>
          <w:rFonts w:eastAsia="Times New Roman" w:cs="Liberation Serif"/>
          <w:b/>
          <w:bCs w:val="0"/>
          <w:kern w:val="0"/>
          <w:sz w:val="32"/>
          <w:szCs w:val="32"/>
          <w:lang w:eastAsia="ru-RU"/>
        </w:rPr>
        <w:t>Постановление Правительства РФ от 19 октября 2017 г. N 1273</w:t>
      </w:r>
      <w:r w:rsidRPr="0063427B">
        <w:rPr>
          <w:rFonts w:eastAsia="Times New Roman" w:cs="Liberation Serif"/>
          <w:b/>
          <w:bCs w:val="0"/>
          <w:kern w:val="0"/>
          <w:sz w:val="32"/>
          <w:szCs w:val="32"/>
          <w:lang w:eastAsia="ru-RU"/>
        </w:rPr>
        <w:b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63427B" w:rsidRDefault="0063427B" w:rsidP="0063427B">
      <w:pPr>
        <w:spacing w:before="100" w:beforeAutospacing="1" w:after="100" w:afterAutospacing="1" w:line="240" w:lineRule="auto"/>
        <w:rPr>
          <w:rFonts w:ascii="Times New Roman" w:eastAsia="Times New Roman" w:hAnsi="Times New Roman"/>
          <w:bCs w:val="0"/>
          <w:kern w:val="0"/>
          <w:sz w:val="24"/>
          <w:szCs w:val="24"/>
          <w:lang w:eastAsia="ru-RU"/>
        </w:rPr>
      </w:pPr>
    </w:p>
    <w:p w:rsidR="0063427B" w:rsidRP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В соответствии с </w:t>
      </w:r>
      <w:hyperlink r:id="rId6" w:anchor="/document/12145408/entry/524" w:history="1">
        <w:r w:rsidRPr="0063427B">
          <w:rPr>
            <w:rFonts w:eastAsia="Times New Roman" w:cs="Liberation Serif"/>
            <w:bCs w:val="0"/>
            <w:color w:val="0000FF"/>
            <w:kern w:val="0"/>
            <w:szCs w:val="28"/>
            <w:u w:val="single"/>
            <w:lang w:eastAsia="ru-RU"/>
          </w:rPr>
          <w:t>пунктом 4 части 2 статьи 5</w:t>
        </w:r>
      </w:hyperlink>
      <w:r w:rsidRPr="0063427B">
        <w:rPr>
          <w:rFonts w:eastAsia="Times New Roman" w:cs="Liberation Serif"/>
          <w:bCs w:val="0"/>
          <w:kern w:val="0"/>
          <w:szCs w:val="28"/>
          <w:lang w:eastAsia="ru-RU"/>
        </w:rPr>
        <w:t xml:space="preserve"> Федерального закона "О противодействии терроризму" Правительство Российской Федерации постановляет:</w:t>
      </w:r>
    </w:p>
    <w:p w:rsidR="0063427B" w:rsidRP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 Утвердить прилагаемые:</w:t>
      </w:r>
    </w:p>
    <w:p w:rsidR="0063427B" w:rsidRP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hyperlink r:id="rId7" w:anchor="/document/71793560/entry/1000" w:history="1">
        <w:r w:rsidRPr="0063427B">
          <w:rPr>
            <w:rFonts w:eastAsia="Times New Roman" w:cs="Liberation Serif"/>
            <w:bCs w:val="0"/>
            <w:color w:val="0000FF"/>
            <w:kern w:val="0"/>
            <w:szCs w:val="28"/>
            <w:u w:val="single"/>
            <w:lang w:eastAsia="ru-RU"/>
          </w:rPr>
          <w:t>требования</w:t>
        </w:r>
      </w:hyperlink>
      <w:r w:rsidRPr="0063427B">
        <w:rPr>
          <w:rFonts w:eastAsia="Times New Roman" w:cs="Liberation Serif"/>
          <w:bCs w:val="0"/>
          <w:kern w:val="0"/>
          <w:szCs w:val="28"/>
          <w:lang w:eastAsia="ru-RU"/>
        </w:rPr>
        <w:t xml:space="preserve"> к антитеррористической защищенности торговых объектов (территорий);</w:t>
      </w:r>
    </w:p>
    <w:p w:rsidR="0063427B" w:rsidRP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hyperlink r:id="rId8" w:anchor="/document/71793560/entry/2000" w:history="1">
        <w:r w:rsidRPr="0063427B">
          <w:rPr>
            <w:rFonts w:eastAsia="Times New Roman" w:cs="Liberation Serif"/>
            <w:bCs w:val="0"/>
            <w:color w:val="0000FF"/>
            <w:kern w:val="0"/>
            <w:szCs w:val="28"/>
            <w:u w:val="single"/>
            <w:lang w:eastAsia="ru-RU"/>
          </w:rPr>
          <w:t>форму паспорта</w:t>
        </w:r>
      </w:hyperlink>
      <w:r w:rsidRPr="0063427B">
        <w:rPr>
          <w:rFonts w:eastAsia="Times New Roman" w:cs="Liberation Serif"/>
          <w:bCs w:val="0"/>
          <w:kern w:val="0"/>
          <w:szCs w:val="28"/>
          <w:lang w:eastAsia="ru-RU"/>
        </w:rPr>
        <w:t xml:space="preserve"> безопасности торгового объекта (территории).</w:t>
      </w:r>
    </w:p>
    <w:p w:rsid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2. Министерству промышленности и торговли Российской Федерации в течение 3 месяцев со дня </w:t>
      </w:r>
      <w:hyperlink r:id="rId9" w:anchor="/document/71793561/entry/0" w:history="1">
        <w:r w:rsidRPr="0063427B">
          <w:rPr>
            <w:rFonts w:eastAsia="Times New Roman" w:cs="Liberation Serif"/>
            <w:bCs w:val="0"/>
            <w:color w:val="0000FF"/>
            <w:kern w:val="0"/>
            <w:szCs w:val="28"/>
            <w:u w:val="single"/>
            <w:lang w:eastAsia="ru-RU"/>
          </w:rPr>
          <w:t>вступления в силу</w:t>
        </w:r>
      </w:hyperlink>
      <w:r w:rsidRPr="0063427B">
        <w:rPr>
          <w:rFonts w:eastAsia="Times New Roman" w:cs="Liberation Serif"/>
          <w:bCs w:val="0"/>
          <w:kern w:val="0"/>
          <w:szCs w:val="28"/>
          <w:lang w:eastAsia="ru-RU"/>
        </w:rPr>
        <w:t xml:space="preserve"> настоящего постановления утвердить </w:t>
      </w:r>
      <w:hyperlink r:id="rId10" w:anchor="/document/71872682/entry/1000" w:history="1">
        <w:r w:rsidRPr="0063427B">
          <w:rPr>
            <w:rFonts w:eastAsia="Times New Roman" w:cs="Liberation Serif"/>
            <w:bCs w:val="0"/>
            <w:color w:val="0000FF"/>
            <w:kern w:val="0"/>
            <w:szCs w:val="28"/>
            <w:u w:val="single"/>
            <w:lang w:eastAsia="ru-RU"/>
          </w:rPr>
          <w:t>форму</w:t>
        </w:r>
      </w:hyperlink>
      <w:r w:rsidRPr="0063427B">
        <w:rPr>
          <w:rFonts w:eastAsia="Times New Roman" w:cs="Liberation Serif"/>
          <w:bCs w:val="0"/>
          <w:kern w:val="0"/>
          <w:szCs w:val="28"/>
          <w:lang w:eastAsia="ru-RU"/>
        </w:rP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63427B" w:rsidRP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63427B" w:rsidRPr="0063427B" w:rsidTr="0063427B">
        <w:trPr>
          <w:tblCellSpacing w:w="15" w:type="dxa"/>
        </w:trPr>
        <w:tc>
          <w:tcPr>
            <w:tcW w:w="3300" w:type="pct"/>
            <w:vAlign w:val="bottom"/>
            <w:hideMark/>
          </w:tcPr>
          <w:p w:rsidR="0063427B" w:rsidRP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r>
              <w:rPr>
                <w:rFonts w:eastAsia="Times New Roman" w:cs="Liberation Serif"/>
                <w:bCs w:val="0"/>
                <w:kern w:val="0"/>
                <w:szCs w:val="28"/>
                <w:lang w:eastAsia="ru-RU"/>
              </w:rPr>
              <w:t xml:space="preserve">Председатель </w:t>
            </w:r>
            <w:r w:rsidRPr="0063427B">
              <w:rPr>
                <w:rFonts w:eastAsia="Times New Roman" w:cs="Liberation Serif"/>
                <w:bCs w:val="0"/>
                <w:kern w:val="0"/>
                <w:szCs w:val="28"/>
                <w:lang w:eastAsia="ru-RU"/>
              </w:rPr>
              <w:t>Правительства</w:t>
            </w:r>
            <w:r w:rsidRPr="0063427B">
              <w:rPr>
                <w:rFonts w:eastAsia="Times New Roman" w:cs="Liberation Serif"/>
                <w:bCs w:val="0"/>
                <w:kern w:val="0"/>
                <w:szCs w:val="28"/>
                <w:lang w:eastAsia="ru-RU"/>
              </w:rPr>
              <w:br/>
              <w:t>Российской Федерации</w:t>
            </w:r>
          </w:p>
        </w:tc>
        <w:tc>
          <w:tcPr>
            <w:tcW w:w="1650" w:type="pct"/>
            <w:vAlign w:val="bottom"/>
            <w:hideMark/>
          </w:tcPr>
          <w:p w:rsidR="0063427B" w:rsidRPr="0063427B" w:rsidRDefault="0063427B" w:rsidP="0063427B">
            <w:pPr>
              <w:spacing w:before="100" w:beforeAutospacing="1" w:after="100" w:afterAutospacing="1" w:line="240" w:lineRule="auto"/>
              <w:contextualSpacing/>
              <w:jc w:val="both"/>
              <w:rPr>
                <w:rFonts w:eastAsia="Times New Roman" w:cs="Liberation Serif"/>
                <w:bCs w:val="0"/>
                <w:kern w:val="0"/>
                <w:szCs w:val="28"/>
                <w:lang w:eastAsia="ru-RU"/>
              </w:rPr>
            </w:pPr>
            <w:r>
              <w:rPr>
                <w:rFonts w:eastAsia="Times New Roman" w:cs="Liberation Serif"/>
                <w:bCs w:val="0"/>
                <w:kern w:val="0"/>
                <w:szCs w:val="28"/>
                <w:lang w:eastAsia="ru-RU"/>
              </w:rPr>
              <w:t xml:space="preserve">                    </w:t>
            </w:r>
            <w:r w:rsidRPr="0063427B">
              <w:rPr>
                <w:rFonts w:eastAsia="Times New Roman" w:cs="Liberation Serif"/>
                <w:bCs w:val="0"/>
                <w:kern w:val="0"/>
                <w:szCs w:val="28"/>
                <w:lang w:eastAsia="ru-RU"/>
              </w:rPr>
              <w:t>Д. Медведев</w:t>
            </w:r>
          </w:p>
        </w:tc>
      </w:tr>
    </w:tbl>
    <w:p w:rsidR="0063427B" w:rsidRDefault="0063427B" w:rsidP="0063427B">
      <w:pPr>
        <w:spacing w:before="100" w:beforeAutospacing="1" w:after="100" w:afterAutospacing="1" w:line="240" w:lineRule="auto"/>
        <w:jc w:val="right"/>
        <w:rPr>
          <w:rFonts w:ascii="Times New Roman" w:eastAsia="Times New Roman" w:hAnsi="Times New Roman"/>
          <w:bCs w:val="0"/>
          <w:kern w:val="0"/>
          <w:sz w:val="24"/>
          <w:szCs w:val="24"/>
          <w:lang w:eastAsia="ru-RU"/>
        </w:rPr>
      </w:pP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УТВЕРЖДЕНЫ</w:t>
      </w:r>
      <w:r w:rsidRPr="0063427B">
        <w:rPr>
          <w:rFonts w:eastAsia="Times New Roman" w:cs="Liberation Serif"/>
          <w:bCs w:val="0"/>
          <w:kern w:val="0"/>
          <w:szCs w:val="28"/>
          <w:lang w:eastAsia="ru-RU"/>
        </w:rPr>
        <w:br/>
      </w:r>
      <w:hyperlink r:id="rId11" w:anchor="/document/71793560/entry/0" w:history="1">
        <w:r w:rsidRPr="0063427B">
          <w:rPr>
            <w:rFonts w:eastAsia="Times New Roman" w:cs="Liberation Serif"/>
            <w:bCs w:val="0"/>
            <w:color w:val="0000FF"/>
            <w:kern w:val="0"/>
            <w:szCs w:val="28"/>
            <w:u w:val="single"/>
            <w:lang w:eastAsia="ru-RU"/>
          </w:rPr>
          <w:t>постановлением</w:t>
        </w:r>
      </w:hyperlink>
      <w:r w:rsidRPr="0063427B">
        <w:rPr>
          <w:rFonts w:eastAsia="Times New Roman" w:cs="Liberation Serif"/>
          <w:bCs w:val="0"/>
          <w:kern w:val="0"/>
          <w:szCs w:val="28"/>
          <w:lang w:eastAsia="ru-RU"/>
        </w:rPr>
        <w:t xml:space="preserve"> Правительства</w:t>
      </w:r>
      <w:r w:rsidRPr="0063427B">
        <w:rPr>
          <w:rFonts w:eastAsia="Times New Roman" w:cs="Liberation Serif"/>
          <w:bCs w:val="0"/>
          <w:kern w:val="0"/>
          <w:szCs w:val="28"/>
          <w:lang w:eastAsia="ru-RU"/>
        </w:rPr>
        <w:br/>
        <w:t>Российской Федерации</w:t>
      </w:r>
      <w:r w:rsidRPr="0063427B">
        <w:rPr>
          <w:rFonts w:eastAsia="Times New Roman" w:cs="Liberation Serif"/>
          <w:bCs w:val="0"/>
          <w:kern w:val="0"/>
          <w:szCs w:val="28"/>
          <w:lang w:eastAsia="ru-RU"/>
        </w:rPr>
        <w:br/>
        <w:t>от 19 октября 2017 г. N 1273</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Требования</w:t>
      </w:r>
      <w:r w:rsidRPr="0063427B">
        <w:rPr>
          <w:rFonts w:eastAsia="Times New Roman" w:cs="Liberation Serif"/>
          <w:bCs w:val="0"/>
          <w:kern w:val="0"/>
          <w:szCs w:val="28"/>
          <w:lang w:eastAsia="ru-RU"/>
        </w:rPr>
        <w:br/>
        <w:t>к антитеррористической защищенности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I. Общие положения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1. </w:t>
      </w:r>
      <w:proofErr w:type="gramStart"/>
      <w:r w:rsidRPr="0063427B">
        <w:rPr>
          <w:rFonts w:eastAsia="Times New Roman" w:cs="Liberation Serif"/>
          <w:bCs w:val="0"/>
          <w:kern w:val="0"/>
          <w:szCs w:val="28"/>
          <w:lang w:eastAsia="ru-RU"/>
        </w:rPr>
        <w:t xml:space="preserve">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sidRPr="0063427B">
        <w:rPr>
          <w:rFonts w:eastAsia="Times New Roman" w:cs="Liberation Serif"/>
          <w:bCs w:val="0"/>
          <w:kern w:val="0"/>
          <w:szCs w:val="28"/>
          <w:lang w:eastAsia="ru-RU"/>
        </w:rPr>
        <w:t>укрепленности</w:t>
      </w:r>
      <w:proofErr w:type="spellEnd"/>
      <w:r w:rsidRPr="0063427B">
        <w:rPr>
          <w:rFonts w:eastAsia="Times New Roman" w:cs="Liberation Serif"/>
          <w:bCs w:val="0"/>
          <w:kern w:val="0"/>
          <w:szCs w:val="28"/>
          <w:lang w:eastAsia="ru-RU"/>
        </w:rPr>
        <w:t xml:space="preserve"> торговых объектов (территорий), их категорирования, контроля за выполнением настоящих требований и разработки </w:t>
      </w:r>
      <w:hyperlink r:id="rId12" w:anchor="/document/71793560/entry/2000" w:history="1">
        <w:r w:rsidRPr="0063427B">
          <w:rPr>
            <w:rFonts w:eastAsia="Times New Roman" w:cs="Liberation Serif"/>
            <w:bCs w:val="0"/>
            <w:color w:val="0000FF"/>
            <w:kern w:val="0"/>
            <w:szCs w:val="28"/>
            <w:u w:val="single"/>
            <w:lang w:eastAsia="ru-RU"/>
          </w:rPr>
          <w:t>паспорта</w:t>
        </w:r>
      </w:hyperlink>
      <w:r w:rsidRPr="0063427B">
        <w:rPr>
          <w:rFonts w:eastAsia="Times New Roman" w:cs="Liberation Serif"/>
          <w:bCs w:val="0"/>
          <w:kern w:val="0"/>
          <w:szCs w:val="28"/>
          <w:lang w:eastAsia="ru-RU"/>
        </w:rPr>
        <w:t xml:space="preserve"> безопасности торговых объектов (территорий) (далее - паспорт безопасности).</w:t>
      </w:r>
      <w:proofErr w:type="gramEnd"/>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2. </w:t>
      </w:r>
      <w:proofErr w:type="gramStart"/>
      <w:r w:rsidRPr="0063427B">
        <w:rPr>
          <w:rFonts w:eastAsia="Times New Roman" w:cs="Liberation Serif"/>
          <w:bCs w:val="0"/>
          <w:kern w:val="0"/>
          <w:szCs w:val="28"/>
          <w:lang w:eastAsia="ru-RU"/>
        </w:rPr>
        <w:t xml:space="preserve">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w:t>
      </w:r>
      <w:r w:rsidRPr="0063427B">
        <w:rPr>
          <w:rFonts w:eastAsia="Times New Roman" w:cs="Liberation Serif"/>
          <w:bCs w:val="0"/>
          <w:kern w:val="0"/>
          <w:szCs w:val="28"/>
          <w:lang w:eastAsia="ru-RU"/>
        </w:rPr>
        <w:lastRenderedPageBreak/>
        <w:t>товаров, обслуживания покупателей и проведения денежных расчетов с покупателями при продаже товаров.</w:t>
      </w:r>
      <w:proofErr w:type="gramEnd"/>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3. </w:t>
      </w:r>
      <w:proofErr w:type="gramStart"/>
      <w:r w:rsidRPr="0063427B">
        <w:rPr>
          <w:rFonts w:eastAsia="Times New Roman" w:cs="Liberation Serif"/>
          <w:bCs w:val="0"/>
          <w:kern w:val="0"/>
          <w:szCs w:val="28"/>
          <w:lang w:eastAsia="ru-RU"/>
        </w:rP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rsidRPr="0063427B">
        <w:rPr>
          <w:rFonts w:eastAsia="Times New Roman" w:cs="Liberation Serif"/>
          <w:bCs w:val="0"/>
          <w:kern w:val="0"/>
          <w:szCs w:val="28"/>
          <w:lang w:eastAsia="ru-RU"/>
        </w:rP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4. Настоящие требования не распространяются на торговые объекты (территории), относящиеся к объектам (территориям), </w:t>
      </w:r>
      <w:proofErr w:type="gramStart"/>
      <w:r w:rsidRPr="0063427B">
        <w:rPr>
          <w:rFonts w:eastAsia="Times New Roman" w:cs="Liberation Serif"/>
          <w:bCs w:val="0"/>
          <w:kern w:val="0"/>
          <w:szCs w:val="28"/>
          <w:lang w:eastAsia="ru-RU"/>
        </w:rPr>
        <w:t>требования</w:t>
      </w:r>
      <w:proofErr w:type="gramEnd"/>
      <w:r w:rsidRPr="0063427B">
        <w:rPr>
          <w:rFonts w:eastAsia="Times New Roman" w:cs="Liberation Serif"/>
          <w:bCs w:val="0"/>
          <w:kern w:val="0"/>
          <w:szCs w:val="28"/>
          <w:lang w:eastAsia="ru-RU"/>
        </w:rP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r:id="rId13" w:anchor="/document/71793560/entry/1005" w:history="1">
        <w:r w:rsidRPr="0063427B">
          <w:rPr>
            <w:rFonts w:eastAsia="Times New Roman" w:cs="Liberation Serif"/>
            <w:bCs w:val="0"/>
            <w:color w:val="0000FF"/>
            <w:kern w:val="0"/>
            <w:szCs w:val="28"/>
            <w:u w:val="single"/>
            <w:lang w:eastAsia="ru-RU"/>
          </w:rPr>
          <w:t>пунктом 5</w:t>
        </w:r>
      </w:hyperlink>
      <w:r w:rsidRPr="0063427B">
        <w:rPr>
          <w:rFonts w:eastAsia="Times New Roman" w:cs="Liberation Serif"/>
          <w:bCs w:val="0"/>
          <w:kern w:val="0"/>
          <w:szCs w:val="28"/>
          <w:lang w:eastAsia="ru-RU"/>
        </w:rPr>
        <w:t xml:space="preserve"> настоящих требований.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5. </w:t>
      </w:r>
      <w:proofErr w:type="gramStart"/>
      <w:r w:rsidRPr="0063427B">
        <w:rPr>
          <w:rFonts w:eastAsia="Times New Roman" w:cs="Liberation Serif"/>
          <w:bCs w:val="0"/>
          <w:kern w:val="0"/>
          <w:szCs w:val="28"/>
          <w:lang w:eastAsia="ru-RU"/>
        </w:rP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rsidRPr="0063427B">
        <w:rPr>
          <w:rFonts w:eastAsia="Times New Roman" w:cs="Liberation Serif"/>
          <w:bCs w:val="0"/>
          <w:kern w:val="0"/>
          <w:szCs w:val="28"/>
          <w:lang w:eastAsia="ru-RU"/>
        </w:rP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Указанный перечень формируется по </w:t>
      </w:r>
      <w:hyperlink r:id="rId14" w:anchor="/document/71872682/entry/1000" w:history="1">
        <w:r w:rsidRPr="0063427B">
          <w:rPr>
            <w:rFonts w:eastAsia="Times New Roman" w:cs="Liberation Serif"/>
            <w:bCs w:val="0"/>
            <w:color w:val="0000FF"/>
            <w:kern w:val="0"/>
            <w:szCs w:val="28"/>
            <w:u w:val="single"/>
            <w:lang w:eastAsia="ru-RU"/>
          </w:rPr>
          <w:t>форме</w:t>
        </w:r>
      </w:hyperlink>
      <w:r w:rsidRPr="0063427B">
        <w:rPr>
          <w:rFonts w:eastAsia="Times New Roman" w:cs="Liberation Serif"/>
          <w:bCs w:val="0"/>
          <w:kern w:val="0"/>
          <w:szCs w:val="28"/>
          <w:lang w:eastAsia="ru-RU"/>
        </w:rPr>
        <w:t>,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6. Решение о включении торгового объекта (территории) в перечень, предусмотренный </w:t>
      </w:r>
      <w:hyperlink r:id="rId15" w:anchor="/document/71793560/entry/1005" w:history="1">
        <w:r w:rsidRPr="0063427B">
          <w:rPr>
            <w:rFonts w:eastAsia="Times New Roman" w:cs="Liberation Serif"/>
            <w:bCs w:val="0"/>
            <w:color w:val="0000FF"/>
            <w:kern w:val="0"/>
            <w:szCs w:val="28"/>
            <w:u w:val="single"/>
            <w:lang w:eastAsia="ru-RU"/>
          </w:rPr>
          <w:t>пунктом 5</w:t>
        </w:r>
      </w:hyperlink>
      <w:r w:rsidRPr="0063427B">
        <w:rPr>
          <w:rFonts w:eastAsia="Times New Roman" w:cs="Liberation Serif"/>
          <w:bCs w:val="0"/>
          <w:kern w:val="0"/>
          <w:szCs w:val="28"/>
          <w:lang w:eastAsia="ru-RU"/>
        </w:rPr>
        <w:t xml:space="preserve"> настоящих требований, принимается: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r:id="rId16" w:anchor="/document/71793560/entry/1005" w:history="1">
        <w:r w:rsidRPr="0063427B">
          <w:rPr>
            <w:rFonts w:eastAsia="Times New Roman" w:cs="Liberation Serif"/>
            <w:bCs w:val="0"/>
            <w:color w:val="0000FF"/>
            <w:kern w:val="0"/>
            <w:szCs w:val="28"/>
            <w:u w:val="single"/>
            <w:lang w:eastAsia="ru-RU"/>
          </w:rPr>
          <w:t>пунктом 5</w:t>
        </w:r>
      </w:hyperlink>
      <w:r w:rsidRPr="0063427B">
        <w:rPr>
          <w:rFonts w:eastAsia="Times New Roman" w:cs="Liberation Serif"/>
          <w:bCs w:val="0"/>
          <w:kern w:val="0"/>
          <w:szCs w:val="28"/>
          <w:lang w:eastAsia="ru-RU"/>
        </w:rPr>
        <w:t xml:space="preserve"> настоящих требований;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lastRenderedPageBreak/>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7. Уполномоченный орган субъекта Российской Федерации в течение 1 месяца после утверждения перечня, предусмотренного </w:t>
      </w:r>
      <w:hyperlink r:id="rId17" w:anchor="/document/71793560/entry/1005" w:history="1">
        <w:r w:rsidRPr="0063427B">
          <w:rPr>
            <w:rFonts w:eastAsia="Times New Roman" w:cs="Liberation Serif"/>
            <w:bCs w:val="0"/>
            <w:color w:val="0000FF"/>
            <w:kern w:val="0"/>
            <w:szCs w:val="28"/>
            <w:u w:val="single"/>
            <w:lang w:eastAsia="ru-RU"/>
          </w:rPr>
          <w:t>пунктом 5</w:t>
        </w:r>
      </w:hyperlink>
      <w:r w:rsidRPr="0063427B">
        <w:rPr>
          <w:rFonts w:eastAsia="Times New Roman" w:cs="Liberation Serif"/>
          <w:bCs w:val="0"/>
          <w:kern w:val="0"/>
          <w:szCs w:val="28"/>
          <w:lang w:eastAsia="ru-RU"/>
        </w:rP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rsidRPr="0063427B">
        <w:rPr>
          <w:rFonts w:eastAsia="Times New Roman" w:cs="Liberation Serif"/>
          <w:bCs w:val="0"/>
          <w:kern w:val="0"/>
          <w:szCs w:val="28"/>
          <w:lang w:eastAsia="ru-RU"/>
        </w:rPr>
        <w:t>укрепленности</w:t>
      </w:r>
      <w:proofErr w:type="spellEnd"/>
      <w:r w:rsidRPr="0063427B">
        <w:rPr>
          <w:rFonts w:eastAsia="Times New Roman" w:cs="Liberation Serif"/>
          <w:bCs w:val="0"/>
          <w:kern w:val="0"/>
          <w:szCs w:val="28"/>
          <w:lang w:eastAsia="ru-RU"/>
        </w:rP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9. </w:t>
      </w:r>
      <w:proofErr w:type="gramStart"/>
      <w:r w:rsidRPr="0063427B">
        <w:rPr>
          <w:rFonts w:eastAsia="Times New Roman" w:cs="Liberation Serif"/>
          <w:bCs w:val="0"/>
          <w:kern w:val="0"/>
          <w:szCs w:val="28"/>
          <w:lang w:eastAsia="ru-RU"/>
        </w:rPr>
        <w:t xml:space="preserve">Правообладатели торговых объектов (территорий), которые не включены в перечень, предусмотренный </w:t>
      </w:r>
      <w:hyperlink r:id="rId18" w:anchor="/document/71793560/entry/1005" w:history="1">
        <w:r w:rsidRPr="0063427B">
          <w:rPr>
            <w:rFonts w:eastAsia="Times New Roman" w:cs="Liberation Serif"/>
            <w:bCs w:val="0"/>
            <w:color w:val="0000FF"/>
            <w:kern w:val="0"/>
            <w:szCs w:val="28"/>
            <w:u w:val="single"/>
            <w:lang w:eastAsia="ru-RU"/>
          </w:rPr>
          <w:t>пунктом 5</w:t>
        </w:r>
      </w:hyperlink>
      <w:r w:rsidRPr="0063427B">
        <w:rPr>
          <w:rFonts w:eastAsia="Times New Roman" w:cs="Liberation Serif"/>
          <w:bCs w:val="0"/>
          <w:kern w:val="0"/>
          <w:szCs w:val="28"/>
          <w:lang w:eastAsia="ru-RU"/>
        </w:rP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II. Категорирование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11. </w:t>
      </w:r>
      <w:proofErr w:type="gramStart"/>
      <w:r w:rsidRPr="0063427B">
        <w:rPr>
          <w:rFonts w:eastAsia="Times New Roman" w:cs="Liberation Serif"/>
          <w:bCs w:val="0"/>
          <w:kern w:val="0"/>
          <w:szCs w:val="28"/>
          <w:lang w:eastAsia="ru-RU"/>
        </w:rP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rsidRPr="0063427B">
        <w:rPr>
          <w:rFonts w:eastAsia="Times New Roman" w:cs="Liberation Serif"/>
          <w:bCs w:val="0"/>
          <w:kern w:val="0"/>
          <w:szCs w:val="28"/>
          <w:lang w:eastAsia="ru-RU"/>
        </w:rP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19" w:anchor="/document/70189916/entry/0" w:history="1">
        <w:r w:rsidRPr="0063427B">
          <w:rPr>
            <w:rFonts w:eastAsia="Times New Roman" w:cs="Liberation Serif"/>
            <w:bCs w:val="0"/>
            <w:color w:val="0000FF"/>
            <w:kern w:val="0"/>
            <w:szCs w:val="28"/>
            <w:u w:val="single"/>
            <w:lang w:eastAsia="ru-RU"/>
          </w:rPr>
          <w:t>Указом</w:t>
        </w:r>
      </w:hyperlink>
      <w:r w:rsidRPr="0063427B">
        <w:rPr>
          <w:rFonts w:eastAsia="Times New Roman" w:cs="Liberation Serif"/>
          <w:bCs w:val="0"/>
          <w:kern w:val="0"/>
          <w:szCs w:val="28"/>
          <w:lang w:eastAsia="ru-RU"/>
        </w:rPr>
        <w:t xml:space="preserve"> </w:t>
      </w:r>
      <w:r w:rsidRPr="0063427B">
        <w:rPr>
          <w:rFonts w:eastAsia="Times New Roman" w:cs="Liberation Serif"/>
          <w:bCs w:val="0"/>
          <w:kern w:val="0"/>
          <w:szCs w:val="28"/>
          <w:lang w:eastAsia="ru-RU"/>
        </w:rPr>
        <w:lastRenderedPageBreak/>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12. Устанавливаются следующие категории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торговые объекты (территории) первой категории, к которой относятся: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63427B">
        <w:rPr>
          <w:rFonts w:eastAsia="Times New Roman" w:cs="Liberation Serif"/>
          <w:bCs w:val="0"/>
          <w:kern w:val="0"/>
          <w:szCs w:val="28"/>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торговые объекты (территории) второй категории, к которой относятся: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63427B">
        <w:rPr>
          <w:rFonts w:eastAsia="Times New Roman" w:cs="Liberation Serif"/>
          <w:bCs w:val="0"/>
          <w:kern w:val="0"/>
          <w:szCs w:val="28"/>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rsidRPr="0063427B">
        <w:rPr>
          <w:rFonts w:eastAsia="Times New Roman" w:cs="Liberation Serif"/>
          <w:bCs w:val="0"/>
          <w:kern w:val="0"/>
          <w:szCs w:val="28"/>
          <w:lang w:eastAsia="ru-RU"/>
        </w:rP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торговые объекты (территории) третьей категории, к которой относятся: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lastRenderedPageBreak/>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63427B">
        <w:rPr>
          <w:rFonts w:eastAsia="Times New Roman" w:cs="Liberation Serif"/>
          <w:bCs w:val="0"/>
          <w:kern w:val="0"/>
          <w:szCs w:val="28"/>
          <w:lang w:eastAsia="ru-RU"/>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rsidRPr="0063427B">
        <w:rPr>
          <w:rFonts w:eastAsia="Times New Roman" w:cs="Liberation Serif"/>
          <w:bCs w:val="0"/>
          <w:kern w:val="0"/>
          <w:szCs w:val="28"/>
          <w:lang w:eastAsia="ru-RU"/>
        </w:rPr>
        <w:t xml:space="preserve"> или повышенный ("синий") уровень террористической опасности менее 2 раз;</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 от 5 до 15 млн. рублей.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20" w:anchor="/document/71793560/entry/1012" w:history="1">
        <w:r w:rsidRPr="0063427B">
          <w:rPr>
            <w:rFonts w:eastAsia="Times New Roman" w:cs="Liberation Serif"/>
            <w:bCs w:val="0"/>
            <w:color w:val="0000FF"/>
            <w:kern w:val="0"/>
            <w:szCs w:val="28"/>
            <w:u w:val="single"/>
            <w:lang w:eastAsia="ru-RU"/>
          </w:rPr>
          <w:t>пункте 12</w:t>
        </w:r>
      </w:hyperlink>
      <w:r w:rsidRPr="0063427B">
        <w:rPr>
          <w:rFonts w:eastAsia="Times New Roman" w:cs="Liberation Serif"/>
          <w:bCs w:val="0"/>
          <w:kern w:val="0"/>
          <w:szCs w:val="28"/>
          <w:lang w:eastAsia="ru-RU"/>
        </w:rPr>
        <w:t xml:space="preserve"> настоящих требований.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r:id="rId21" w:anchor="/document/71793560/entry/1005" w:history="1">
        <w:r w:rsidRPr="0063427B">
          <w:rPr>
            <w:rFonts w:eastAsia="Times New Roman" w:cs="Liberation Serif"/>
            <w:bCs w:val="0"/>
            <w:color w:val="0000FF"/>
            <w:kern w:val="0"/>
            <w:szCs w:val="28"/>
            <w:u w:val="single"/>
            <w:lang w:eastAsia="ru-RU"/>
          </w:rPr>
          <w:t>пунктом 5</w:t>
        </w:r>
      </w:hyperlink>
      <w:r w:rsidRPr="0063427B">
        <w:rPr>
          <w:rFonts w:eastAsia="Times New Roman" w:cs="Liberation Serif"/>
          <w:bCs w:val="0"/>
          <w:kern w:val="0"/>
          <w:szCs w:val="28"/>
          <w:lang w:eastAsia="ru-RU"/>
        </w:rPr>
        <w:t xml:space="preserve"> настоящих требований.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Срок работы комиссии составляет 30 рабочих дней.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15. В состав комиссии включаются: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lastRenderedPageBreak/>
        <w:t>Комиссию возглавляет руководитель объекта или уполномоченное им лицо (далее - председатель комиссии).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17. В ходе своей работы комиссия: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осуществляет сбор и анализ исходных данных о торговом объекте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определяет степень угрозы совершения террористического акта на торговом объекте (территории) и возможные последствия его совершения;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г) выявляет потенциально опасные участки торгового объекта (территории) и (или) его критические элементы;</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63427B">
        <w:rPr>
          <w:rFonts w:eastAsia="Times New Roman" w:cs="Liberation Serif"/>
          <w:bCs w:val="0"/>
          <w:kern w:val="0"/>
          <w:szCs w:val="28"/>
          <w:lang w:eastAsia="ru-RU"/>
        </w:rPr>
        <w:t>д</w:t>
      </w:r>
      <w:proofErr w:type="spellEnd"/>
      <w:r w:rsidRPr="0063427B">
        <w:rPr>
          <w:rFonts w:eastAsia="Times New Roman" w:cs="Liberation Serif"/>
          <w:bCs w:val="0"/>
          <w:kern w:val="0"/>
          <w:szCs w:val="28"/>
          <w:lang w:eastAsia="ru-RU"/>
        </w:rPr>
        <w:t xml:space="preserve">)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r:id="rId22" w:anchor="/document/71793560/entry/1005" w:history="1">
        <w:r w:rsidRPr="0063427B">
          <w:rPr>
            <w:rFonts w:eastAsia="Times New Roman" w:cs="Liberation Serif"/>
            <w:bCs w:val="0"/>
            <w:color w:val="0000FF"/>
            <w:kern w:val="0"/>
            <w:szCs w:val="28"/>
            <w:u w:val="single"/>
            <w:lang w:eastAsia="ru-RU"/>
          </w:rPr>
          <w:t>пунктом 5</w:t>
        </w:r>
      </w:hyperlink>
      <w:r w:rsidRPr="0063427B">
        <w:rPr>
          <w:rFonts w:eastAsia="Times New Roman" w:cs="Liberation Serif"/>
          <w:bCs w:val="0"/>
          <w:kern w:val="0"/>
          <w:szCs w:val="28"/>
          <w:lang w:eastAsia="ru-RU"/>
        </w:rPr>
        <w:t xml:space="preserve"> настоящих требований, при отсутствии у торгового объекта (территории) признаков, позволяющих его отнести к определенной категории;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е) проводит обследование торгового объекта (территории) на предмет состояния его антитеррористической защищенности;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18. </w:t>
      </w:r>
      <w:proofErr w:type="gramStart"/>
      <w:r w:rsidRPr="0063427B">
        <w:rPr>
          <w:rFonts w:eastAsia="Times New Roman" w:cs="Liberation Serif"/>
          <w:bCs w:val="0"/>
          <w:kern w:val="0"/>
          <w:szCs w:val="28"/>
          <w:lang w:eastAsia="ru-RU"/>
        </w:rP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w:t>
      </w:r>
      <w:hyperlink r:id="rId23" w:anchor="/document/71793560/entry/2000" w:history="1">
        <w:r w:rsidRPr="0063427B">
          <w:rPr>
            <w:rFonts w:eastAsia="Times New Roman" w:cs="Liberation Serif"/>
            <w:bCs w:val="0"/>
            <w:color w:val="0000FF"/>
            <w:kern w:val="0"/>
            <w:szCs w:val="28"/>
            <w:u w:val="single"/>
            <w:lang w:eastAsia="ru-RU"/>
          </w:rPr>
          <w:t>паспорта</w:t>
        </w:r>
      </w:hyperlink>
      <w:r w:rsidRPr="0063427B">
        <w:rPr>
          <w:rFonts w:eastAsia="Times New Roman" w:cs="Liberation Serif"/>
          <w:bCs w:val="0"/>
          <w:kern w:val="0"/>
          <w:szCs w:val="28"/>
          <w:lang w:eastAsia="ru-RU"/>
        </w:rPr>
        <w:t xml:space="preserve"> безопасности.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lastRenderedPageBreak/>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w:t>
      </w:r>
      <w:hyperlink r:id="rId24" w:anchor="/document/12136454/entry/10" w:history="1">
        <w:r w:rsidRPr="0063427B">
          <w:rPr>
            <w:rFonts w:eastAsia="Times New Roman" w:cs="Liberation Serif"/>
            <w:bCs w:val="0"/>
            <w:color w:val="0000FF"/>
            <w:kern w:val="0"/>
            <w:szCs w:val="28"/>
            <w:u w:val="single"/>
            <w:lang w:eastAsia="ru-RU"/>
          </w:rPr>
          <w:t>законодательством</w:t>
        </w:r>
      </w:hyperlink>
      <w:r w:rsidRPr="0063427B">
        <w:rPr>
          <w:rFonts w:eastAsia="Times New Roman" w:cs="Liberation Serif"/>
          <w:bCs w:val="0"/>
          <w:kern w:val="0"/>
          <w:szCs w:val="28"/>
          <w:lang w:eastAsia="ru-RU"/>
        </w:rPr>
        <w:t xml:space="preserve"> Российской Федерации о коммерческой тайне.</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III. Паспорт безопасности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21. </w:t>
      </w:r>
      <w:proofErr w:type="gramStart"/>
      <w:r w:rsidRPr="0063427B">
        <w:rPr>
          <w:rFonts w:eastAsia="Times New Roman" w:cs="Liberation Serif"/>
          <w:bCs w:val="0"/>
          <w:kern w:val="0"/>
          <w:szCs w:val="28"/>
          <w:lang w:eastAsia="ru-RU"/>
        </w:rPr>
        <w:t xml:space="preserve">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w:t>
      </w:r>
      <w:hyperlink r:id="rId25" w:anchor="/document/71793560/entry/2000" w:history="1">
        <w:r w:rsidRPr="0063427B">
          <w:rPr>
            <w:rFonts w:eastAsia="Times New Roman" w:cs="Liberation Serif"/>
            <w:bCs w:val="0"/>
            <w:color w:val="0000FF"/>
            <w:kern w:val="0"/>
            <w:szCs w:val="28"/>
            <w:u w:val="single"/>
            <w:lang w:eastAsia="ru-RU"/>
          </w:rPr>
          <w:t>паспорт</w:t>
        </w:r>
      </w:hyperlink>
      <w:r w:rsidRPr="0063427B">
        <w:rPr>
          <w:rFonts w:eastAsia="Times New Roman" w:cs="Liberation Serif"/>
          <w:bCs w:val="0"/>
          <w:kern w:val="0"/>
          <w:szCs w:val="28"/>
          <w:lang w:eastAsia="ru-RU"/>
        </w:rPr>
        <w:t xml:space="preserve">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63427B">
        <w:rPr>
          <w:rFonts w:eastAsia="Times New Roman" w:cs="Liberation Serif"/>
          <w:bCs w:val="0"/>
          <w:kern w:val="0"/>
          <w:szCs w:val="28"/>
          <w:lang w:eastAsia="ru-RU"/>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rsidRPr="0063427B">
        <w:rPr>
          <w:rFonts w:eastAsia="Times New Roman" w:cs="Liberation Serif"/>
          <w:bCs w:val="0"/>
          <w:kern w:val="0"/>
          <w:szCs w:val="28"/>
          <w:lang w:eastAsia="ru-RU"/>
        </w:rPr>
        <w:t xml:space="preserve"> торгового объекта (территории) или уполномоченными ими должностными лицами.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22. </w:t>
      </w:r>
      <w:hyperlink r:id="rId26" w:anchor="/document/71793560/entry/2000" w:history="1">
        <w:r w:rsidRPr="0063427B">
          <w:rPr>
            <w:rFonts w:eastAsia="Times New Roman" w:cs="Liberation Serif"/>
            <w:bCs w:val="0"/>
            <w:color w:val="0000FF"/>
            <w:kern w:val="0"/>
            <w:szCs w:val="28"/>
            <w:u w:val="single"/>
            <w:lang w:eastAsia="ru-RU"/>
          </w:rPr>
          <w:t>Паспорт</w:t>
        </w:r>
      </w:hyperlink>
      <w:r w:rsidRPr="0063427B">
        <w:rPr>
          <w:rFonts w:eastAsia="Times New Roman" w:cs="Liberation Serif"/>
          <w:bCs w:val="0"/>
          <w:kern w:val="0"/>
          <w:szCs w:val="28"/>
          <w:lang w:eastAsia="ru-RU"/>
        </w:rPr>
        <w:t xml:space="preserve"> безопасности составляется в 2 экземплярах.</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lastRenderedPageBreak/>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23. Информация, содержащаяся в </w:t>
      </w:r>
      <w:hyperlink r:id="rId27" w:anchor="/document/71793560/entry/2000" w:history="1">
        <w:r w:rsidRPr="0063427B">
          <w:rPr>
            <w:rFonts w:eastAsia="Times New Roman" w:cs="Liberation Serif"/>
            <w:bCs w:val="0"/>
            <w:color w:val="0000FF"/>
            <w:kern w:val="0"/>
            <w:szCs w:val="28"/>
            <w:u w:val="single"/>
            <w:lang w:eastAsia="ru-RU"/>
          </w:rPr>
          <w:t>паспорте</w:t>
        </w:r>
      </w:hyperlink>
      <w:r w:rsidRPr="0063427B">
        <w:rPr>
          <w:rFonts w:eastAsia="Times New Roman" w:cs="Liberation Serif"/>
          <w:bCs w:val="0"/>
          <w:kern w:val="0"/>
          <w:szCs w:val="28"/>
          <w:lang w:eastAsia="ru-RU"/>
        </w:rPr>
        <w:t xml:space="preserve"> безопасности, является информацией ограниченного распространения и подлежит защите в соответствии с </w:t>
      </w:r>
      <w:hyperlink r:id="rId28" w:anchor="/document/12136454/entry/10" w:history="1">
        <w:r w:rsidRPr="0063427B">
          <w:rPr>
            <w:rFonts w:eastAsia="Times New Roman" w:cs="Liberation Serif"/>
            <w:bCs w:val="0"/>
            <w:color w:val="0000FF"/>
            <w:kern w:val="0"/>
            <w:szCs w:val="28"/>
            <w:u w:val="single"/>
            <w:lang w:eastAsia="ru-RU"/>
          </w:rPr>
          <w:t>законодательством</w:t>
        </w:r>
      </w:hyperlink>
      <w:r w:rsidRPr="0063427B">
        <w:rPr>
          <w:rFonts w:eastAsia="Times New Roman" w:cs="Liberation Serif"/>
          <w:bCs w:val="0"/>
          <w:kern w:val="0"/>
          <w:szCs w:val="28"/>
          <w:lang w:eastAsia="ru-RU"/>
        </w:rPr>
        <w:t xml:space="preserve"> Российской Федерации о коммерческой тайне.</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w:t>
      </w:r>
      <w:hyperlink r:id="rId29" w:anchor="/document/71793560/entry/2000" w:history="1">
        <w:r w:rsidRPr="0063427B">
          <w:rPr>
            <w:rFonts w:eastAsia="Times New Roman" w:cs="Liberation Serif"/>
            <w:bCs w:val="0"/>
            <w:color w:val="0000FF"/>
            <w:kern w:val="0"/>
            <w:szCs w:val="28"/>
            <w:u w:val="single"/>
            <w:lang w:eastAsia="ru-RU"/>
          </w:rPr>
          <w:t>паспорта</w:t>
        </w:r>
      </w:hyperlink>
      <w:r w:rsidRPr="0063427B">
        <w:rPr>
          <w:rFonts w:eastAsia="Times New Roman" w:cs="Liberation Serif"/>
          <w:bCs w:val="0"/>
          <w:kern w:val="0"/>
          <w:szCs w:val="28"/>
          <w:lang w:eastAsia="ru-RU"/>
        </w:rPr>
        <w:t xml:space="preserve">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Паспорт безопасности при его совместном составлении подлежит утверждению всеми правообладателями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25. Актуализация </w:t>
      </w:r>
      <w:hyperlink r:id="rId30" w:anchor="/document/71793560/entry/2000" w:history="1">
        <w:r w:rsidRPr="0063427B">
          <w:rPr>
            <w:rFonts w:eastAsia="Times New Roman" w:cs="Liberation Serif"/>
            <w:bCs w:val="0"/>
            <w:color w:val="0000FF"/>
            <w:kern w:val="0"/>
            <w:szCs w:val="28"/>
            <w:u w:val="single"/>
            <w:lang w:eastAsia="ru-RU"/>
          </w:rPr>
          <w:t>паспорта</w:t>
        </w:r>
      </w:hyperlink>
      <w:r w:rsidRPr="0063427B">
        <w:rPr>
          <w:rFonts w:eastAsia="Times New Roman" w:cs="Liberation Serif"/>
          <w:bCs w:val="0"/>
          <w:kern w:val="0"/>
          <w:szCs w:val="28"/>
          <w:lang w:eastAsia="ru-RU"/>
        </w:rPr>
        <w:t xml:space="preserve"> безопасности торгового объекта (территории) осуществляется в порядке, предусмотренном для его разработки, в следующих случаях:</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изменение основного предназначения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изменение общей площади и границ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изменение сил и средств, привлекаемых для обеспечения антитеррористической защищенности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IV. Меры по обеспечению антитеррористической защищенности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26. </w:t>
      </w:r>
      <w:proofErr w:type="gramStart"/>
      <w:r w:rsidRPr="0063427B">
        <w:rPr>
          <w:rFonts w:eastAsia="Times New Roman" w:cs="Liberation Serif"/>
          <w:bCs w:val="0"/>
          <w:kern w:val="0"/>
          <w:szCs w:val="28"/>
          <w:lang w:eastAsia="ru-RU"/>
        </w:rPr>
        <w:t xml:space="preserve">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w:t>
      </w:r>
      <w:r w:rsidRPr="0063427B">
        <w:rPr>
          <w:rFonts w:eastAsia="Times New Roman" w:cs="Liberation Serif"/>
          <w:bCs w:val="0"/>
          <w:kern w:val="0"/>
          <w:szCs w:val="28"/>
          <w:lang w:eastAsia="ru-RU"/>
        </w:rPr>
        <w:lastRenderedPageBreak/>
        <w:t>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rsidRPr="0063427B">
        <w:rPr>
          <w:rFonts w:eastAsia="Times New Roman" w:cs="Liberation Serif"/>
          <w:bCs w:val="0"/>
          <w:kern w:val="0"/>
          <w:szCs w:val="28"/>
          <w:lang w:eastAsia="ru-RU"/>
        </w:rPr>
        <w:t xml:space="preserve">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27. Антитеррористическая защищенность торгового объекта (территории) независимо от его категории обеспечивается путем:</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проведения необходимых организационных мероприятий по обеспечению антитеррористической защищенности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определения и устранения причин и условий, способствующих совершению на торговом объекте (территории) террористического акта;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применения современных информационно-коммуникационных технологий для обеспечения безопасности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г) оборудования торгового объекта (территории) необходимыми инженерно-техническими средствами охраны;</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63427B">
        <w:rPr>
          <w:rFonts w:eastAsia="Times New Roman" w:cs="Liberation Serif"/>
          <w:bCs w:val="0"/>
          <w:kern w:val="0"/>
          <w:szCs w:val="28"/>
          <w:lang w:eastAsia="ru-RU"/>
        </w:rPr>
        <w:t>д</w:t>
      </w:r>
      <w:proofErr w:type="spellEnd"/>
      <w:r w:rsidRPr="0063427B">
        <w:rPr>
          <w:rFonts w:eastAsia="Times New Roman" w:cs="Liberation Serif"/>
          <w:bCs w:val="0"/>
          <w:kern w:val="0"/>
          <w:szCs w:val="28"/>
          <w:lang w:eastAsia="ru-RU"/>
        </w:rPr>
        <w:t>) </w:t>
      </w:r>
      <w:proofErr w:type="gramStart"/>
      <w:r w:rsidRPr="0063427B">
        <w:rPr>
          <w:rFonts w:eastAsia="Times New Roman" w:cs="Liberation Serif"/>
          <w:bCs w:val="0"/>
          <w:kern w:val="0"/>
          <w:szCs w:val="28"/>
          <w:lang w:eastAsia="ru-RU"/>
        </w:rPr>
        <w:t>контроля за</w:t>
      </w:r>
      <w:proofErr w:type="gramEnd"/>
      <w:r w:rsidRPr="0063427B">
        <w:rPr>
          <w:rFonts w:eastAsia="Times New Roman" w:cs="Liberation Serif"/>
          <w:bCs w:val="0"/>
          <w:kern w:val="0"/>
          <w:szCs w:val="28"/>
          <w:lang w:eastAsia="ru-RU"/>
        </w:rPr>
        <w:t xml:space="preserve"> соблюдением требований к обеспечению антитеррористической защищенности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28. Организационные мероприятия по обеспечению антитеррористической защищенности торгового объекта (территории) включают в себя: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г) </w:t>
      </w:r>
      <w:proofErr w:type="gramStart"/>
      <w:r w:rsidRPr="0063427B">
        <w:rPr>
          <w:rFonts w:eastAsia="Times New Roman" w:cs="Liberation Serif"/>
          <w:bCs w:val="0"/>
          <w:kern w:val="0"/>
          <w:szCs w:val="28"/>
          <w:lang w:eastAsia="ru-RU"/>
        </w:rPr>
        <w:t>контроль за</w:t>
      </w:r>
      <w:proofErr w:type="gramEnd"/>
      <w:r w:rsidRPr="0063427B">
        <w:rPr>
          <w:rFonts w:eastAsia="Times New Roman" w:cs="Liberation Serif"/>
          <w:bCs w:val="0"/>
          <w:kern w:val="0"/>
          <w:szCs w:val="28"/>
          <w:lang w:eastAsia="ru-RU"/>
        </w:rP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63427B">
        <w:rPr>
          <w:rFonts w:eastAsia="Times New Roman" w:cs="Liberation Serif"/>
          <w:bCs w:val="0"/>
          <w:kern w:val="0"/>
          <w:szCs w:val="28"/>
          <w:lang w:eastAsia="ru-RU"/>
        </w:rPr>
        <w:t>д</w:t>
      </w:r>
      <w:proofErr w:type="spellEnd"/>
      <w:r w:rsidRPr="0063427B">
        <w:rPr>
          <w:rFonts w:eastAsia="Times New Roman" w:cs="Liberation Serif"/>
          <w:bCs w:val="0"/>
          <w:kern w:val="0"/>
          <w:szCs w:val="28"/>
          <w:lang w:eastAsia="ru-RU"/>
        </w:rPr>
        <w:t>)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29. Инженерная защита торгового объекта (территории) осуществляется в соответствии с </w:t>
      </w:r>
      <w:hyperlink r:id="rId31" w:anchor="/document/12172032/entry/0" w:history="1">
        <w:r w:rsidRPr="0063427B">
          <w:rPr>
            <w:rFonts w:eastAsia="Times New Roman" w:cs="Liberation Serif"/>
            <w:bCs w:val="0"/>
            <w:color w:val="0000FF"/>
            <w:kern w:val="0"/>
            <w:szCs w:val="28"/>
            <w:u w:val="single"/>
            <w:lang w:eastAsia="ru-RU"/>
          </w:rPr>
          <w:t>Федеральным законом</w:t>
        </w:r>
      </w:hyperlink>
      <w:r w:rsidRPr="0063427B">
        <w:rPr>
          <w:rFonts w:eastAsia="Times New Roman" w:cs="Liberation Serif"/>
          <w:bCs w:val="0"/>
          <w:kern w:val="0"/>
          <w:szCs w:val="28"/>
          <w:lang w:eastAsia="ru-RU"/>
        </w:rPr>
        <w:t xml:space="preserve"> "Технический регламент о безопасности зданий и сооружений" на всех этапах их функционирования (проектирование </w:t>
      </w:r>
      <w:r w:rsidRPr="0063427B">
        <w:rPr>
          <w:rFonts w:eastAsia="Times New Roman" w:cs="Liberation Serif"/>
          <w:bCs w:val="0"/>
          <w:kern w:val="0"/>
          <w:szCs w:val="28"/>
          <w:lang w:eastAsia="ru-RU"/>
        </w:rPr>
        <w:lastRenderedPageBreak/>
        <w:t>(включая изыскания), строительство, монтаж, наладка, эксплуатация, реконструкция и капитальный ремонт).</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30. Торговый объект (территория) независимо от его категории оборудуется: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системой видеонаблюдения;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системой оповещения и управления эвакуацией;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системой освещения.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Количество </w:t>
      </w:r>
      <w:proofErr w:type="spellStart"/>
      <w:r w:rsidRPr="0063427B">
        <w:rPr>
          <w:rFonts w:eastAsia="Times New Roman" w:cs="Liberation Serif"/>
          <w:bCs w:val="0"/>
          <w:kern w:val="0"/>
          <w:szCs w:val="28"/>
          <w:lang w:eastAsia="ru-RU"/>
        </w:rPr>
        <w:t>оповещателей</w:t>
      </w:r>
      <w:proofErr w:type="spellEnd"/>
      <w:r w:rsidRPr="0063427B">
        <w:rPr>
          <w:rFonts w:eastAsia="Times New Roman" w:cs="Liberation Serif"/>
          <w:bCs w:val="0"/>
          <w:kern w:val="0"/>
          <w:szCs w:val="28"/>
          <w:lang w:eastAsia="ru-RU"/>
        </w:rPr>
        <w:t xml:space="preserve"> и их мощность должны обеспечивать необходимую слышимость на всей территории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Пути эвакуации на торговом объекте (территории) должны быть свободны для перемещения людей и транспортных средств.</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63427B">
        <w:rPr>
          <w:rFonts w:eastAsia="Times New Roman" w:cs="Liberation Serif"/>
          <w:bCs w:val="0"/>
          <w:kern w:val="0"/>
          <w:szCs w:val="28"/>
          <w:lang w:eastAsia="ru-RU"/>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32" w:anchor="/document/70189916/entry/1000" w:history="1">
        <w:r w:rsidRPr="0063427B">
          <w:rPr>
            <w:rFonts w:eastAsia="Times New Roman" w:cs="Liberation Serif"/>
            <w:bCs w:val="0"/>
            <w:color w:val="0000FF"/>
            <w:kern w:val="0"/>
            <w:szCs w:val="28"/>
            <w:u w:val="single"/>
            <w:lang w:eastAsia="ru-RU"/>
          </w:rPr>
          <w:t>Порядком</w:t>
        </w:r>
      </w:hyperlink>
      <w:r w:rsidRPr="0063427B">
        <w:rPr>
          <w:rFonts w:eastAsia="Times New Roman" w:cs="Liberation Serif"/>
          <w:bCs w:val="0"/>
          <w:kern w:val="0"/>
          <w:szCs w:val="28"/>
          <w:lang w:eastAsia="ru-RU"/>
        </w:rPr>
        <w:t xml:space="preserve"> установления уровней </w:t>
      </w:r>
      <w:r w:rsidRPr="0063427B">
        <w:rPr>
          <w:rFonts w:eastAsia="Times New Roman" w:cs="Liberation Serif"/>
          <w:bCs w:val="0"/>
          <w:kern w:val="0"/>
          <w:szCs w:val="28"/>
          <w:lang w:eastAsia="ru-RU"/>
        </w:rPr>
        <w:lastRenderedPageBreak/>
        <w:t xml:space="preserve">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33" w:anchor="/document/70189916/entry/0" w:history="1">
        <w:r w:rsidRPr="0063427B">
          <w:rPr>
            <w:rFonts w:eastAsia="Times New Roman" w:cs="Liberation Serif"/>
            <w:bCs w:val="0"/>
            <w:color w:val="0000FF"/>
            <w:kern w:val="0"/>
            <w:szCs w:val="28"/>
            <w:u w:val="single"/>
            <w:lang w:eastAsia="ru-RU"/>
          </w:rPr>
          <w:t>Указом</w:t>
        </w:r>
        <w:proofErr w:type="gramEnd"/>
      </w:hyperlink>
      <w:r w:rsidRPr="0063427B">
        <w:rPr>
          <w:rFonts w:eastAsia="Times New Roman" w:cs="Liberation Serif"/>
          <w:bCs w:val="0"/>
          <w:kern w:val="0"/>
          <w:szCs w:val="2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V. Порядок информирования об угрозе совершения или о совершении террористического акта на торговом объекте (территории) и реагирования на полученную информацию</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37. </w:t>
      </w:r>
      <w:proofErr w:type="gramStart"/>
      <w:r w:rsidRPr="0063427B">
        <w:rPr>
          <w:rFonts w:eastAsia="Times New Roman" w:cs="Liberation Serif"/>
          <w:bCs w:val="0"/>
          <w:kern w:val="0"/>
          <w:szCs w:val="28"/>
          <w:lang w:eastAsia="ru-RU"/>
        </w:rP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rsidRPr="0063427B">
        <w:rPr>
          <w:rFonts w:eastAsia="Times New Roman" w:cs="Liberation Serif"/>
          <w:bCs w:val="0"/>
          <w:kern w:val="0"/>
          <w:szCs w:val="28"/>
          <w:lang w:eastAsia="ru-RU"/>
        </w:rP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38. При передаче в соответствии с </w:t>
      </w:r>
      <w:hyperlink r:id="rId34" w:anchor="/document/71793560/entry/1037" w:history="1">
        <w:r w:rsidRPr="0063427B">
          <w:rPr>
            <w:rFonts w:eastAsia="Times New Roman" w:cs="Liberation Serif"/>
            <w:bCs w:val="0"/>
            <w:color w:val="0000FF"/>
            <w:kern w:val="0"/>
            <w:szCs w:val="28"/>
            <w:u w:val="single"/>
            <w:lang w:eastAsia="ru-RU"/>
          </w:rPr>
          <w:t>пунктом 37</w:t>
        </w:r>
      </w:hyperlink>
      <w:r w:rsidRPr="0063427B">
        <w:rPr>
          <w:rFonts w:eastAsia="Times New Roman" w:cs="Liberation Serif"/>
          <w:bCs w:val="0"/>
          <w:kern w:val="0"/>
          <w:szCs w:val="28"/>
          <w:lang w:eastAsia="ru-RU"/>
        </w:rPr>
        <w:t xml:space="preserve"> настоящих требований информации с помощью сре</w:t>
      </w:r>
      <w:proofErr w:type="gramStart"/>
      <w:r w:rsidRPr="0063427B">
        <w:rPr>
          <w:rFonts w:eastAsia="Times New Roman" w:cs="Liberation Serif"/>
          <w:bCs w:val="0"/>
          <w:kern w:val="0"/>
          <w:szCs w:val="28"/>
          <w:lang w:eastAsia="ru-RU"/>
        </w:rPr>
        <w:t>дств св</w:t>
      </w:r>
      <w:proofErr w:type="gramEnd"/>
      <w:r w:rsidRPr="0063427B">
        <w:rPr>
          <w:rFonts w:eastAsia="Times New Roman" w:cs="Liberation Serif"/>
          <w:bCs w:val="0"/>
          <w:kern w:val="0"/>
          <w:szCs w:val="28"/>
          <w:lang w:eastAsia="ru-RU"/>
        </w:rPr>
        <w:t>язи лицо, передающее информацию, сообщает:</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w:t>
      </w:r>
      <w:proofErr w:type="gramStart"/>
      <w:r w:rsidRPr="0063427B">
        <w:rPr>
          <w:rFonts w:eastAsia="Times New Roman" w:cs="Liberation Serif"/>
          <w:bCs w:val="0"/>
          <w:kern w:val="0"/>
          <w:szCs w:val="28"/>
          <w:lang w:eastAsia="ru-RU"/>
        </w:rPr>
        <w:t>свои</w:t>
      </w:r>
      <w:proofErr w:type="gramEnd"/>
      <w:r w:rsidRPr="0063427B">
        <w:rPr>
          <w:rFonts w:eastAsia="Times New Roman" w:cs="Liberation Serif"/>
          <w:bCs w:val="0"/>
          <w:kern w:val="0"/>
          <w:szCs w:val="28"/>
          <w:lang w:eastAsia="ru-RU"/>
        </w:rPr>
        <w:t xml:space="preserve"> фамилию, имя, отчество (при наличии) и должность;</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наименование торгового объекта (территории) и его точный адрес;</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г) количество находящихся на торговом объекте (территории) людей;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63427B">
        <w:rPr>
          <w:rFonts w:eastAsia="Times New Roman" w:cs="Liberation Serif"/>
          <w:bCs w:val="0"/>
          <w:kern w:val="0"/>
          <w:szCs w:val="28"/>
          <w:lang w:eastAsia="ru-RU"/>
        </w:rPr>
        <w:t>д</w:t>
      </w:r>
      <w:proofErr w:type="spellEnd"/>
      <w:r w:rsidRPr="0063427B">
        <w:rPr>
          <w:rFonts w:eastAsia="Times New Roman" w:cs="Liberation Serif"/>
          <w:bCs w:val="0"/>
          <w:kern w:val="0"/>
          <w:szCs w:val="28"/>
          <w:lang w:eastAsia="ru-RU"/>
        </w:rPr>
        <w:t>)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lastRenderedPageBreak/>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оповещение находящихся на торговом объекте (территории) лиц об угрозе совершения или о совершении террористического акта;</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в) эвакуацию людей;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г) усиление охраны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63427B">
        <w:rPr>
          <w:rFonts w:eastAsia="Times New Roman" w:cs="Liberation Serif"/>
          <w:bCs w:val="0"/>
          <w:kern w:val="0"/>
          <w:szCs w:val="28"/>
          <w:lang w:eastAsia="ru-RU"/>
        </w:rPr>
        <w:t>д</w:t>
      </w:r>
      <w:proofErr w:type="spellEnd"/>
      <w:r w:rsidRPr="0063427B">
        <w:rPr>
          <w:rFonts w:eastAsia="Times New Roman" w:cs="Liberation Serif"/>
          <w:bCs w:val="0"/>
          <w:kern w:val="0"/>
          <w:szCs w:val="28"/>
          <w:lang w:eastAsia="ru-RU"/>
        </w:rPr>
        <w:t xml:space="preserve">)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rsidRPr="0063427B">
        <w:rPr>
          <w:rFonts w:eastAsia="Times New Roman" w:cs="Liberation Serif"/>
          <w:bCs w:val="0"/>
          <w:kern w:val="0"/>
          <w:szCs w:val="28"/>
          <w:lang w:eastAsia="ru-RU"/>
        </w:rPr>
        <w:t>последствий стихийных бедствий территориального органа Федеральной службы войск национальной гвардии Российской Федерации</w:t>
      </w:r>
      <w:proofErr w:type="gramEnd"/>
      <w:r w:rsidRPr="0063427B">
        <w:rPr>
          <w:rFonts w:eastAsia="Times New Roman" w:cs="Liberation Serif"/>
          <w:bCs w:val="0"/>
          <w:kern w:val="0"/>
          <w:szCs w:val="28"/>
          <w:lang w:eastAsia="ru-RU"/>
        </w:rPr>
        <w:t>.</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VI. </w:t>
      </w:r>
      <w:proofErr w:type="gramStart"/>
      <w:r w:rsidRPr="0063427B">
        <w:rPr>
          <w:rFonts w:eastAsia="Times New Roman" w:cs="Liberation Serif"/>
          <w:bCs w:val="0"/>
          <w:kern w:val="0"/>
          <w:szCs w:val="28"/>
          <w:lang w:eastAsia="ru-RU"/>
        </w:rPr>
        <w:t>Контроль за</w:t>
      </w:r>
      <w:proofErr w:type="gramEnd"/>
      <w:r w:rsidRPr="0063427B">
        <w:rPr>
          <w:rFonts w:eastAsia="Times New Roman" w:cs="Liberation Serif"/>
          <w:bCs w:val="0"/>
          <w:kern w:val="0"/>
          <w:szCs w:val="28"/>
          <w:lang w:eastAsia="ru-RU"/>
        </w:rPr>
        <w:t xml:space="preserve"> обеспечением антитеррористической защищенности торговых объектов (территорий)</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41. </w:t>
      </w:r>
      <w:proofErr w:type="gramStart"/>
      <w:r w:rsidRPr="0063427B">
        <w:rPr>
          <w:rFonts w:eastAsia="Times New Roman" w:cs="Liberation Serif"/>
          <w:bCs w:val="0"/>
          <w:kern w:val="0"/>
          <w:szCs w:val="28"/>
          <w:lang w:eastAsia="ru-RU"/>
        </w:rPr>
        <w:t>Контроль за</w:t>
      </w:r>
      <w:proofErr w:type="gramEnd"/>
      <w:r w:rsidRPr="0063427B">
        <w:rPr>
          <w:rFonts w:eastAsia="Times New Roman" w:cs="Liberation Serif"/>
          <w:bCs w:val="0"/>
          <w:kern w:val="0"/>
          <w:szCs w:val="28"/>
          <w:lang w:eastAsia="ru-RU"/>
        </w:rP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43. Внеплановые проверки проводятся в форме документарного контроля или выездного обследования торгового объекта (территории):</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 xml:space="preserve">а) в целях </w:t>
      </w:r>
      <w:proofErr w:type="gramStart"/>
      <w:r w:rsidRPr="0063427B">
        <w:rPr>
          <w:rFonts w:eastAsia="Times New Roman" w:cs="Liberation Serif"/>
          <w:bCs w:val="0"/>
          <w:kern w:val="0"/>
          <w:szCs w:val="28"/>
          <w:lang w:eastAsia="ru-RU"/>
        </w:rPr>
        <w:t>контроля за</w:t>
      </w:r>
      <w:proofErr w:type="gramEnd"/>
      <w:r w:rsidRPr="0063427B">
        <w:rPr>
          <w:rFonts w:eastAsia="Times New Roman" w:cs="Liberation Serif"/>
          <w:bCs w:val="0"/>
          <w:kern w:val="0"/>
          <w:szCs w:val="28"/>
          <w:lang w:eastAsia="ru-RU"/>
        </w:rPr>
        <w:t xml:space="preserve"> устранением недостатков, выявленных в ходе плановых проверок;</w:t>
      </w:r>
    </w:p>
    <w:p w:rsidR="0063427B" w:rsidRPr="0063427B" w:rsidRDefault="0063427B" w:rsidP="0063427B">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63427B">
        <w:rPr>
          <w:rFonts w:eastAsia="Times New Roman" w:cs="Liberation Serif"/>
          <w:bCs w:val="0"/>
          <w:kern w:val="0"/>
          <w:szCs w:val="28"/>
          <w:lang w:eastAsia="ru-RU"/>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D36D7C" w:rsidRPr="00D36D7C" w:rsidRDefault="00D36D7C" w:rsidP="00D36D7C">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D36D7C">
        <w:rPr>
          <w:rFonts w:eastAsia="Times New Roman" w:cs="Liberation Serif"/>
          <w:bCs w:val="0"/>
          <w:kern w:val="0"/>
          <w:szCs w:val="28"/>
          <w:lang w:eastAsia="ru-RU"/>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D36D7C" w:rsidRPr="00D36D7C" w:rsidRDefault="00D36D7C" w:rsidP="00D36D7C">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D36D7C">
        <w:rPr>
          <w:rFonts w:eastAsia="Times New Roman" w:cs="Liberation Serif"/>
          <w:bCs w:val="0"/>
          <w:kern w:val="0"/>
          <w:szCs w:val="28"/>
          <w:lang w:eastAsia="ru-RU"/>
        </w:rPr>
        <w:lastRenderedPageBreak/>
        <w:t>44. Срок проведения плановых и внеплановых проверок не может превышать 10 рабочих дней.</w:t>
      </w:r>
    </w:p>
    <w:p w:rsidR="00D36D7C" w:rsidRPr="00D36D7C" w:rsidRDefault="00D36D7C" w:rsidP="00D36D7C">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D36D7C">
        <w:rPr>
          <w:rFonts w:eastAsia="Times New Roman" w:cs="Liberation Serif"/>
          <w:bCs w:val="0"/>
          <w:kern w:val="0"/>
          <w:szCs w:val="28"/>
          <w:lang w:eastAsia="ru-RU"/>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D36D7C" w:rsidRDefault="00D36D7C" w:rsidP="00D36D7C">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
    <w:p w:rsidR="00D36D7C" w:rsidRDefault="00D36D7C" w:rsidP="00D36D7C">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
    <w:p w:rsidR="00D36D7C" w:rsidRDefault="00D36D7C" w:rsidP="00D36D7C">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
    <w:p w:rsidR="00D36D7C" w:rsidRDefault="00D36D7C" w:rsidP="00D36D7C">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
    <w:p w:rsidR="00D36D7C" w:rsidRDefault="00D36D7C" w:rsidP="00D36D7C">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
    <w:p w:rsidR="00D36D7C" w:rsidRPr="00D36D7C" w:rsidRDefault="00D36D7C" w:rsidP="00D36D7C">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roofErr w:type="gramStart"/>
      <w:r w:rsidRPr="00D36D7C">
        <w:rPr>
          <w:rFonts w:eastAsia="Times New Roman" w:cs="Liberation Serif"/>
          <w:bCs w:val="0"/>
          <w:kern w:val="0"/>
          <w:szCs w:val="28"/>
          <w:lang w:eastAsia="ru-RU"/>
        </w:rPr>
        <w:t>УТВЕРЖДЕНА</w:t>
      </w:r>
      <w:proofErr w:type="gramEnd"/>
      <w:r w:rsidRPr="00D36D7C">
        <w:rPr>
          <w:rFonts w:eastAsia="Times New Roman" w:cs="Liberation Serif"/>
          <w:bCs w:val="0"/>
          <w:kern w:val="0"/>
          <w:szCs w:val="28"/>
          <w:lang w:eastAsia="ru-RU"/>
        </w:rPr>
        <w:br/>
      </w:r>
      <w:hyperlink r:id="rId35" w:anchor="/document/71793560/entry/0" w:history="1">
        <w:r w:rsidRPr="00D36D7C">
          <w:rPr>
            <w:rFonts w:eastAsia="Times New Roman" w:cs="Liberation Serif"/>
            <w:bCs w:val="0"/>
            <w:color w:val="0000FF"/>
            <w:kern w:val="0"/>
            <w:szCs w:val="28"/>
            <w:u w:val="single"/>
            <w:lang w:eastAsia="ru-RU"/>
          </w:rPr>
          <w:t>постановлением</w:t>
        </w:r>
      </w:hyperlink>
      <w:r w:rsidRPr="00D36D7C">
        <w:rPr>
          <w:rFonts w:eastAsia="Times New Roman" w:cs="Liberation Serif"/>
          <w:bCs w:val="0"/>
          <w:kern w:val="0"/>
          <w:szCs w:val="28"/>
          <w:lang w:eastAsia="ru-RU"/>
        </w:rPr>
        <w:t xml:space="preserve"> Правительства</w:t>
      </w:r>
      <w:r w:rsidRPr="00D36D7C">
        <w:rPr>
          <w:rFonts w:eastAsia="Times New Roman" w:cs="Liberation Serif"/>
          <w:bCs w:val="0"/>
          <w:kern w:val="0"/>
          <w:szCs w:val="28"/>
          <w:lang w:eastAsia="ru-RU"/>
        </w:rPr>
        <w:br/>
        <w:t>Российской Федерации</w:t>
      </w:r>
      <w:r w:rsidRPr="00D36D7C">
        <w:rPr>
          <w:rFonts w:eastAsia="Times New Roman" w:cs="Liberation Serif"/>
          <w:bCs w:val="0"/>
          <w:kern w:val="0"/>
          <w:szCs w:val="28"/>
          <w:lang w:eastAsia="ru-RU"/>
        </w:rPr>
        <w:br/>
        <w:t>от 19 октября 2017 г. N 1273</w:t>
      </w:r>
    </w:p>
    <w:p w:rsidR="00D36D7C" w:rsidRPr="00D36D7C" w:rsidRDefault="00D36D7C" w:rsidP="00D36D7C">
      <w:pPr>
        <w:spacing w:before="100" w:beforeAutospacing="1" w:after="100" w:afterAutospacing="1" w:line="240" w:lineRule="auto"/>
        <w:jc w:val="center"/>
        <w:rPr>
          <w:rFonts w:eastAsia="Times New Roman" w:cs="Liberation Serif"/>
          <w:b/>
          <w:bCs w:val="0"/>
          <w:kern w:val="0"/>
          <w:szCs w:val="28"/>
          <w:lang w:eastAsia="ru-RU"/>
        </w:rPr>
      </w:pPr>
      <w:r w:rsidRPr="00D36D7C">
        <w:rPr>
          <w:rFonts w:eastAsia="Times New Roman" w:cs="Liberation Serif"/>
          <w:b/>
          <w:bCs w:val="0"/>
          <w:kern w:val="0"/>
          <w:szCs w:val="28"/>
          <w:lang w:eastAsia="ru-RU"/>
        </w:rPr>
        <w:t>ФОРМА</w:t>
      </w:r>
      <w:r w:rsidRPr="00D36D7C">
        <w:rPr>
          <w:rFonts w:eastAsia="Times New Roman" w:cs="Liberation Serif"/>
          <w:b/>
          <w:bCs w:val="0"/>
          <w:kern w:val="0"/>
          <w:szCs w:val="28"/>
          <w:lang w:eastAsia="ru-RU"/>
        </w:rPr>
        <w:br/>
        <w:t>паспорта безопасности торгового объекта (территории)</w:t>
      </w:r>
    </w:p>
    <w:tbl>
      <w:tblPr>
        <w:tblW w:w="9259" w:type="dxa"/>
        <w:tblCellSpacing w:w="15" w:type="dxa"/>
        <w:tblCellMar>
          <w:top w:w="15" w:type="dxa"/>
          <w:left w:w="15" w:type="dxa"/>
          <w:bottom w:w="15" w:type="dxa"/>
          <w:right w:w="15" w:type="dxa"/>
        </w:tblCellMar>
        <w:tblLook w:val="04A0"/>
      </w:tblPr>
      <w:tblGrid>
        <w:gridCol w:w="2728"/>
        <w:gridCol w:w="1657"/>
        <w:gridCol w:w="4874"/>
      </w:tblGrid>
      <w:tr w:rsidR="00D36D7C" w:rsidRPr="00D36D7C" w:rsidTr="00D36D7C">
        <w:trPr>
          <w:tblCellSpacing w:w="15" w:type="dxa"/>
        </w:trPr>
        <w:tc>
          <w:tcPr>
            <w:tcW w:w="2683" w:type="dxa"/>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Cs w:val="28"/>
                <w:lang w:eastAsia="ru-RU"/>
              </w:rPr>
            </w:pPr>
            <w:r w:rsidRPr="00D36D7C">
              <w:rPr>
                <w:rFonts w:eastAsia="Times New Roman" w:cs="Liberation Serif"/>
                <w:bCs w:val="0"/>
                <w:kern w:val="0"/>
                <w:szCs w:val="28"/>
                <w:lang w:eastAsia="ru-RU"/>
              </w:rPr>
              <w:t>Срок действия паспорта</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Pr>
                <w:rFonts w:eastAsia="Times New Roman" w:cs="Liberation Serif"/>
                <w:bCs w:val="0"/>
                <w:kern w:val="0"/>
                <w:szCs w:val="28"/>
                <w:lang w:eastAsia="ru-RU"/>
              </w:rPr>
              <w:t xml:space="preserve">до "___" ___ </w:t>
            </w:r>
            <w:r w:rsidRPr="00D36D7C">
              <w:rPr>
                <w:rFonts w:eastAsia="Times New Roman" w:cs="Liberation Serif"/>
                <w:bCs w:val="0"/>
                <w:kern w:val="0"/>
                <w:szCs w:val="28"/>
                <w:lang w:eastAsia="ru-RU"/>
              </w:rPr>
              <w:t>20___ г.</w:t>
            </w:r>
          </w:p>
        </w:tc>
        <w:tc>
          <w:tcPr>
            <w:tcW w:w="1627"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4829"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Pr>
                <w:rFonts w:ascii="Times New Roman" w:eastAsia="Times New Roman" w:hAnsi="Times New Roman"/>
                <w:bCs w:val="0"/>
                <w:kern w:val="0"/>
                <w:sz w:val="24"/>
                <w:szCs w:val="24"/>
                <w:lang w:eastAsia="ru-RU"/>
              </w:rPr>
              <w:t xml:space="preserve">                                       </w:t>
            </w:r>
            <w:r w:rsidRPr="00D36D7C">
              <w:rPr>
                <w:rFonts w:ascii="Times New Roman" w:eastAsia="Times New Roman" w:hAnsi="Times New Roman"/>
                <w:bCs w:val="0"/>
                <w:kern w:val="0"/>
                <w:sz w:val="24"/>
                <w:szCs w:val="24"/>
                <w:lang w:eastAsia="ru-RU"/>
              </w:rPr>
              <w:t>___________________</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Pr>
                <w:rFonts w:ascii="Times New Roman" w:eastAsia="Times New Roman" w:hAnsi="Times New Roman"/>
                <w:bCs w:val="0"/>
                <w:kern w:val="0"/>
                <w:sz w:val="24"/>
                <w:szCs w:val="24"/>
                <w:lang w:eastAsia="ru-RU"/>
              </w:rPr>
              <w:t xml:space="preserve">                             </w:t>
            </w:r>
            <w:r w:rsidRPr="00D36D7C">
              <w:rPr>
                <w:rFonts w:ascii="Times New Roman" w:eastAsia="Times New Roman" w:hAnsi="Times New Roman"/>
                <w:bCs w:val="0"/>
                <w:kern w:val="0"/>
                <w:sz w:val="24"/>
                <w:szCs w:val="24"/>
                <w:lang w:eastAsia="ru-RU"/>
              </w:rPr>
              <w:t>(пометка)</w:t>
            </w:r>
          </w:p>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r>
              <w:rPr>
                <w:rFonts w:ascii="Times New Roman" w:eastAsia="Times New Roman" w:hAnsi="Times New Roman"/>
                <w:bCs w:val="0"/>
                <w:kern w:val="0"/>
                <w:sz w:val="24"/>
                <w:szCs w:val="24"/>
                <w:lang w:eastAsia="ru-RU"/>
              </w:rPr>
              <w:t xml:space="preserve">                                          </w:t>
            </w:r>
            <w:r w:rsidRPr="00D36D7C">
              <w:rPr>
                <w:rFonts w:ascii="Times New Roman" w:eastAsia="Times New Roman" w:hAnsi="Times New Roman"/>
                <w:bCs w:val="0"/>
                <w:kern w:val="0"/>
                <w:sz w:val="24"/>
                <w:szCs w:val="24"/>
                <w:lang w:eastAsia="ru-RU"/>
              </w:rPr>
              <w:t>Экз. N _____</w:t>
            </w:r>
          </w:p>
        </w:tc>
      </w:tr>
    </w:tbl>
    <w:p w:rsidR="00D36D7C" w:rsidRPr="00D36D7C" w:rsidRDefault="00D36D7C" w:rsidP="00D36D7C">
      <w:pPr>
        <w:spacing w:after="0" w:line="240" w:lineRule="auto"/>
        <w:rPr>
          <w:rFonts w:ascii="Times New Roman" w:eastAsia="Times New Roman" w:hAnsi="Times New Roman"/>
          <w:bCs w:val="0"/>
          <w:vanish/>
          <w:kern w:val="0"/>
          <w:sz w:val="24"/>
          <w:szCs w:val="24"/>
          <w:lang w:eastAsia="ru-RU"/>
        </w:rPr>
      </w:pPr>
    </w:p>
    <w:tbl>
      <w:tblPr>
        <w:tblW w:w="6770" w:type="dxa"/>
        <w:tblCellSpacing w:w="15" w:type="dxa"/>
        <w:tblCellMar>
          <w:top w:w="15" w:type="dxa"/>
          <w:left w:w="15" w:type="dxa"/>
          <w:bottom w:w="15" w:type="dxa"/>
          <w:right w:w="15" w:type="dxa"/>
        </w:tblCellMar>
        <w:tblLook w:val="04A0"/>
      </w:tblPr>
      <w:tblGrid>
        <w:gridCol w:w="414"/>
        <w:gridCol w:w="3094"/>
        <w:gridCol w:w="313"/>
        <w:gridCol w:w="2949"/>
      </w:tblGrid>
      <w:tr w:rsidR="00D36D7C" w:rsidRPr="00D36D7C" w:rsidTr="00D36D7C">
        <w:trPr>
          <w:tblCellSpacing w:w="15" w:type="dxa"/>
        </w:trPr>
        <w:tc>
          <w:tcPr>
            <w:tcW w:w="2600" w:type="dxa"/>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p>
        </w:tc>
        <w:tc>
          <w:tcPr>
            <w:tcW w:w="4160" w:type="dxa"/>
            <w:gridSpan w:val="3"/>
            <w:hideMark/>
          </w:tcPr>
          <w:p w:rsid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p>
          <w:p w:rsid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p>
          <w:p w:rsid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p>
          <w:p w:rsidR="00D36D7C" w:rsidRPr="00D36D7C" w:rsidRDefault="00D36D7C" w:rsidP="00D36D7C">
            <w:pPr>
              <w:spacing w:before="100" w:beforeAutospacing="1" w:after="100" w:afterAutospacing="1" w:line="240" w:lineRule="auto"/>
              <w:jc w:val="center"/>
              <w:rPr>
                <w:rFonts w:ascii="Times New Roman" w:eastAsia="Times New Roman" w:hAnsi="Times New Roman"/>
                <w:b/>
                <w:bCs w:val="0"/>
                <w:kern w:val="0"/>
                <w:szCs w:val="28"/>
                <w:lang w:eastAsia="ru-RU"/>
              </w:rPr>
            </w:pPr>
            <w:r w:rsidRPr="00D36D7C">
              <w:rPr>
                <w:rFonts w:ascii="Times New Roman" w:eastAsia="Times New Roman" w:hAnsi="Times New Roman"/>
                <w:b/>
                <w:bCs w:val="0"/>
                <w:kern w:val="0"/>
                <w:szCs w:val="28"/>
                <w:lang w:eastAsia="ru-RU"/>
              </w:rPr>
              <w:t>УТВЕРЖДАЮ</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
                <w:bCs w:val="0"/>
                <w:kern w:val="0"/>
                <w:szCs w:val="28"/>
                <w:lang w:eastAsia="ru-RU"/>
              </w:rPr>
              <w:t>____________________________________________</w:t>
            </w:r>
            <w:r w:rsidRPr="00D36D7C">
              <w:rPr>
                <w:rFonts w:ascii="Times New Roman" w:eastAsia="Times New Roman" w:hAnsi="Times New Roman"/>
                <w:bCs w:val="0"/>
                <w:kern w:val="0"/>
                <w:sz w:val="24"/>
                <w:szCs w:val="24"/>
                <w:lang w:eastAsia="ru-RU"/>
              </w:rPr>
              <w:t>_</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(правообладатель торгового объекта (территории) либо уполномоченное им должностное лицо)</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p>
        </w:tc>
      </w:tr>
      <w:tr w:rsidR="00D36D7C" w:rsidRPr="00D36D7C" w:rsidTr="00D36D7C">
        <w:trPr>
          <w:tblCellSpacing w:w="15" w:type="dxa"/>
        </w:trPr>
        <w:tc>
          <w:tcPr>
            <w:tcW w:w="260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0"/>
                <w:szCs w:val="20"/>
                <w:lang w:eastAsia="ru-RU"/>
              </w:rPr>
            </w:pPr>
            <w:r w:rsidRPr="00D36D7C">
              <w:rPr>
                <w:rFonts w:ascii="Times New Roman" w:eastAsia="Times New Roman" w:hAnsi="Times New Roman"/>
                <w:bCs w:val="0"/>
                <w:kern w:val="0"/>
                <w:sz w:val="20"/>
                <w:szCs w:val="20"/>
                <w:lang w:eastAsia="ru-RU"/>
              </w:rPr>
              <w:t> </w:t>
            </w:r>
          </w:p>
        </w:tc>
        <w:tc>
          <w:tcPr>
            <w:tcW w:w="195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D36D7C">
              <w:rPr>
                <w:rFonts w:ascii="Times New Roman" w:eastAsia="Times New Roman" w:hAnsi="Times New Roman"/>
                <w:bCs w:val="0"/>
                <w:kern w:val="0"/>
                <w:sz w:val="20"/>
                <w:szCs w:val="20"/>
                <w:lang w:eastAsia="ru-RU"/>
              </w:rPr>
              <w:t>(подпись)</w:t>
            </w:r>
          </w:p>
        </w:tc>
        <w:tc>
          <w:tcPr>
            <w:tcW w:w="18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0"/>
                <w:szCs w:val="20"/>
                <w:lang w:eastAsia="ru-RU"/>
              </w:rPr>
            </w:pPr>
            <w:r w:rsidRPr="00D36D7C">
              <w:rPr>
                <w:rFonts w:ascii="Times New Roman" w:eastAsia="Times New Roman" w:hAnsi="Times New Roman"/>
                <w:bCs w:val="0"/>
                <w:kern w:val="0"/>
                <w:sz w:val="20"/>
                <w:szCs w:val="20"/>
                <w:lang w:eastAsia="ru-RU"/>
              </w:rPr>
              <w:t> </w:t>
            </w:r>
          </w:p>
        </w:tc>
        <w:tc>
          <w:tcPr>
            <w:tcW w:w="202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0"/>
                <w:szCs w:val="20"/>
                <w:lang w:eastAsia="ru-RU"/>
              </w:rPr>
            </w:pPr>
            <w:r w:rsidRPr="00D36D7C">
              <w:rPr>
                <w:rFonts w:ascii="Times New Roman" w:eastAsia="Times New Roman" w:hAnsi="Times New Roman"/>
                <w:bCs w:val="0"/>
                <w:kern w:val="0"/>
                <w:sz w:val="20"/>
                <w:szCs w:val="20"/>
                <w:lang w:eastAsia="ru-RU"/>
              </w:rPr>
              <w:t>(ф.и.о.)</w:t>
            </w:r>
          </w:p>
        </w:tc>
      </w:tr>
      <w:tr w:rsidR="00D36D7C" w:rsidRPr="00D36D7C" w:rsidTr="00D36D7C">
        <w:trPr>
          <w:tblCellSpacing w:w="15" w:type="dxa"/>
        </w:trPr>
        <w:tc>
          <w:tcPr>
            <w:tcW w:w="260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Cs w:val="28"/>
                <w:lang w:eastAsia="ru-RU"/>
              </w:rPr>
            </w:pPr>
            <w:r w:rsidRPr="00D36D7C">
              <w:rPr>
                <w:rFonts w:ascii="Times New Roman" w:eastAsia="Times New Roman" w:hAnsi="Times New Roman"/>
                <w:bCs w:val="0"/>
                <w:kern w:val="0"/>
                <w:szCs w:val="28"/>
                <w:lang w:eastAsia="ru-RU"/>
              </w:rPr>
              <w:t> </w:t>
            </w:r>
          </w:p>
        </w:tc>
        <w:tc>
          <w:tcPr>
            <w:tcW w:w="4160" w:type="dxa"/>
            <w:gridSpan w:val="3"/>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Cs w:val="28"/>
                <w:lang w:eastAsia="ru-RU"/>
              </w:rPr>
            </w:pPr>
            <w:r w:rsidRPr="00D36D7C">
              <w:rPr>
                <w:rFonts w:ascii="Times New Roman" w:eastAsia="Times New Roman" w:hAnsi="Times New Roman"/>
                <w:bCs w:val="0"/>
                <w:kern w:val="0"/>
                <w:szCs w:val="28"/>
                <w:lang w:eastAsia="ru-RU"/>
              </w:rPr>
              <w:t> </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Cs w:val="28"/>
                <w:lang w:eastAsia="ru-RU"/>
              </w:rPr>
            </w:pPr>
            <w:r w:rsidRPr="00D36D7C">
              <w:rPr>
                <w:rFonts w:ascii="Times New Roman" w:eastAsia="Times New Roman" w:hAnsi="Times New Roman"/>
                <w:bCs w:val="0"/>
                <w:kern w:val="0"/>
                <w:szCs w:val="28"/>
                <w:lang w:eastAsia="ru-RU"/>
              </w:rPr>
              <w:t>"____" ______________ 20__ г.</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Cs w:val="28"/>
                <w:lang w:eastAsia="ru-RU"/>
              </w:rPr>
            </w:pPr>
          </w:p>
        </w:tc>
      </w:tr>
    </w:tbl>
    <w:p w:rsidR="00D36D7C" w:rsidRPr="00D36D7C" w:rsidRDefault="00D36D7C" w:rsidP="00D36D7C">
      <w:pPr>
        <w:spacing w:after="0" w:line="240" w:lineRule="auto"/>
        <w:rPr>
          <w:rFonts w:ascii="Times New Roman" w:eastAsia="Times New Roman" w:hAnsi="Times New Roman"/>
          <w:bCs w:val="0"/>
          <w:vanish/>
          <w:kern w:val="0"/>
          <w:sz w:val="24"/>
          <w:szCs w:val="24"/>
          <w:lang w:eastAsia="ru-RU"/>
        </w:rPr>
      </w:pPr>
    </w:p>
    <w:tbl>
      <w:tblPr>
        <w:tblW w:w="6720" w:type="dxa"/>
        <w:tblCellSpacing w:w="15" w:type="dxa"/>
        <w:tblCellMar>
          <w:top w:w="15" w:type="dxa"/>
          <w:left w:w="15" w:type="dxa"/>
          <w:bottom w:w="15" w:type="dxa"/>
          <w:right w:w="15" w:type="dxa"/>
        </w:tblCellMar>
        <w:tblLook w:val="04A0"/>
      </w:tblPr>
      <w:tblGrid>
        <w:gridCol w:w="1921"/>
        <w:gridCol w:w="239"/>
        <w:gridCol w:w="1635"/>
        <w:gridCol w:w="120"/>
        <w:gridCol w:w="35"/>
        <w:gridCol w:w="1070"/>
        <w:gridCol w:w="254"/>
        <w:gridCol w:w="2486"/>
        <w:gridCol w:w="105"/>
      </w:tblGrid>
      <w:tr w:rsidR="00D36D7C" w:rsidRPr="00D36D7C" w:rsidTr="00D36D7C">
        <w:trPr>
          <w:tblCellSpacing w:w="15" w:type="dxa"/>
        </w:trPr>
        <w:tc>
          <w:tcPr>
            <w:tcW w:w="2880" w:type="dxa"/>
            <w:gridSpan w:val="3"/>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lastRenderedPageBreak/>
              <w:t>СОГЛАСОВАНО</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_______________________________</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proofErr w:type="gramStart"/>
            <w:r w:rsidRPr="00D36D7C">
              <w:rPr>
                <w:rFonts w:ascii="Times New Roman" w:eastAsia="Times New Roman" w:hAnsi="Times New Roman"/>
                <w:bCs w:val="0"/>
                <w:kern w:val="0"/>
                <w:sz w:val="24"/>
                <w:szCs w:val="24"/>
                <w:lang w:eastAsia="ru-RU"/>
              </w:rPr>
              <w:t>(руководитель территориального органа безопасности либо уполномоченное им</w:t>
            </w:r>
            <w:proofErr w:type="gramEnd"/>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должностное лицо)</w:t>
            </w:r>
          </w:p>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140" w:type="dxa"/>
            <w:gridSpan w:val="2"/>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3680" w:type="dxa"/>
            <w:gridSpan w:val="4"/>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СОГЛАСОВАНО</w:t>
            </w:r>
          </w:p>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________________________________</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proofErr w:type="gramStart"/>
            <w:r w:rsidRPr="00D36D7C">
              <w:rPr>
                <w:rFonts w:ascii="Times New Roman" w:eastAsia="Times New Roman" w:hAnsi="Times New Roman"/>
                <w:bCs w:val="0"/>
                <w:kern w:val="0"/>
                <w:sz w:val="24"/>
                <w:szCs w:val="24"/>
                <w:lang w:eastAsia="ru-RU"/>
              </w:rPr>
              <w:t>(руководитель территориального органа Росгвардии</w:t>
            </w:r>
            <w:proofErr w:type="gramEnd"/>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или подразделения вневедомственной охраны войск национальной гвардии Российской Федерации либо уполномоченное им должностное лицо)</w:t>
            </w:r>
          </w:p>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r>
      <w:tr w:rsidR="00D36D7C" w:rsidRPr="00D36D7C" w:rsidTr="00D36D7C">
        <w:trPr>
          <w:tblCellSpacing w:w="15" w:type="dxa"/>
        </w:trPr>
        <w:tc>
          <w:tcPr>
            <w:tcW w:w="139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(подпись)</w:t>
            </w:r>
          </w:p>
        </w:tc>
        <w:tc>
          <w:tcPr>
            <w:tcW w:w="18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130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(ф.и.о.)</w:t>
            </w:r>
          </w:p>
        </w:tc>
        <w:tc>
          <w:tcPr>
            <w:tcW w:w="9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1300" w:type="dxa"/>
            <w:gridSpan w:val="2"/>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(подпись)</w:t>
            </w:r>
          </w:p>
        </w:tc>
        <w:tc>
          <w:tcPr>
            <w:tcW w:w="18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219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(ф.и.о.)</w:t>
            </w:r>
          </w:p>
        </w:tc>
        <w:tc>
          <w:tcPr>
            <w:tcW w:w="0" w:type="auto"/>
            <w:vAlign w:val="center"/>
            <w:hideMark/>
          </w:tcPr>
          <w:p w:rsidR="00D36D7C" w:rsidRPr="00D36D7C" w:rsidRDefault="00D36D7C" w:rsidP="00D36D7C">
            <w:pPr>
              <w:spacing w:after="0" w:line="240" w:lineRule="auto"/>
              <w:rPr>
                <w:rFonts w:ascii="Times New Roman" w:eastAsia="Times New Roman" w:hAnsi="Times New Roman"/>
                <w:bCs w:val="0"/>
                <w:kern w:val="0"/>
                <w:sz w:val="20"/>
                <w:szCs w:val="20"/>
                <w:lang w:eastAsia="ru-RU"/>
              </w:rPr>
            </w:pPr>
          </w:p>
        </w:tc>
      </w:tr>
      <w:tr w:rsidR="00D36D7C" w:rsidRPr="00D36D7C" w:rsidTr="00D36D7C">
        <w:trPr>
          <w:tblCellSpacing w:w="15" w:type="dxa"/>
        </w:trPr>
        <w:tc>
          <w:tcPr>
            <w:tcW w:w="2880" w:type="dxa"/>
            <w:gridSpan w:val="3"/>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 _______________ 20__ г.</w:t>
            </w:r>
          </w:p>
        </w:tc>
        <w:tc>
          <w:tcPr>
            <w:tcW w:w="140" w:type="dxa"/>
            <w:gridSpan w:val="2"/>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3680" w:type="dxa"/>
            <w:gridSpan w:val="4"/>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 _______________ 20__ г.</w:t>
            </w:r>
          </w:p>
        </w:tc>
      </w:tr>
    </w:tbl>
    <w:p w:rsidR="00D36D7C" w:rsidRPr="00D36D7C" w:rsidRDefault="00D36D7C" w:rsidP="00D36D7C">
      <w:pPr>
        <w:spacing w:after="0" w:line="240" w:lineRule="auto"/>
        <w:rPr>
          <w:rFonts w:ascii="Times New Roman" w:eastAsia="Times New Roman" w:hAnsi="Times New Roman"/>
          <w:bCs w:val="0"/>
          <w:vanish/>
          <w:kern w:val="0"/>
          <w:sz w:val="24"/>
          <w:szCs w:val="24"/>
          <w:lang w:eastAsia="ru-RU"/>
        </w:rPr>
      </w:pPr>
    </w:p>
    <w:tbl>
      <w:tblPr>
        <w:tblW w:w="6720" w:type="dxa"/>
        <w:tblCellSpacing w:w="15" w:type="dxa"/>
        <w:tblCellMar>
          <w:top w:w="15" w:type="dxa"/>
          <w:left w:w="15" w:type="dxa"/>
          <w:bottom w:w="15" w:type="dxa"/>
          <w:right w:w="15" w:type="dxa"/>
        </w:tblCellMar>
        <w:tblLook w:val="04A0"/>
      </w:tblPr>
      <w:tblGrid>
        <w:gridCol w:w="1921"/>
        <w:gridCol w:w="239"/>
        <w:gridCol w:w="1635"/>
        <w:gridCol w:w="120"/>
        <w:gridCol w:w="35"/>
        <w:gridCol w:w="1070"/>
        <w:gridCol w:w="254"/>
        <w:gridCol w:w="2486"/>
        <w:gridCol w:w="105"/>
      </w:tblGrid>
      <w:tr w:rsidR="00D36D7C" w:rsidRPr="00D36D7C" w:rsidTr="00D36D7C">
        <w:trPr>
          <w:tblCellSpacing w:w="15" w:type="dxa"/>
        </w:trPr>
        <w:tc>
          <w:tcPr>
            <w:tcW w:w="2880" w:type="dxa"/>
            <w:gridSpan w:val="3"/>
            <w:hideMark/>
          </w:tcPr>
          <w:p w:rsidR="00D36D7C" w:rsidRDefault="00D36D7C" w:rsidP="00D36D7C">
            <w:pPr>
              <w:spacing w:before="100" w:beforeAutospacing="1" w:after="100" w:afterAutospacing="1" w:line="240" w:lineRule="auto"/>
              <w:jc w:val="center"/>
              <w:rPr>
                <w:rFonts w:ascii="Times New Roman" w:eastAsia="Times New Roman" w:hAnsi="Times New Roman"/>
                <w:bCs w:val="0"/>
                <w:kern w:val="0"/>
                <w:szCs w:val="28"/>
                <w:lang w:eastAsia="ru-RU"/>
              </w:rPr>
            </w:pP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Cs w:val="28"/>
                <w:lang w:eastAsia="ru-RU"/>
              </w:rPr>
            </w:pPr>
            <w:r w:rsidRPr="00D36D7C">
              <w:rPr>
                <w:rFonts w:ascii="Times New Roman" w:eastAsia="Times New Roman" w:hAnsi="Times New Roman"/>
                <w:bCs w:val="0"/>
                <w:kern w:val="0"/>
                <w:szCs w:val="28"/>
                <w:lang w:eastAsia="ru-RU"/>
              </w:rPr>
              <w:t>СОГЛАСОВАНО</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_______________________________</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(руководитель территориального органа МЧС России либо уполномоченное им должностное лицо)</w:t>
            </w:r>
          </w:p>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140" w:type="dxa"/>
            <w:gridSpan w:val="2"/>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3680" w:type="dxa"/>
            <w:gridSpan w:val="4"/>
            <w:hideMark/>
          </w:tcPr>
          <w:p w:rsidR="00D36D7C" w:rsidRDefault="00D36D7C" w:rsidP="00D36D7C">
            <w:pPr>
              <w:spacing w:before="100" w:beforeAutospacing="1" w:after="100" w:afterAutospacing="1" w:line="240" w:lineRule="auto"/>
              <w:jc w:val="center"/>
              <w:rPr>
                <w:rFonts w:ascii="Times New Roman" w:eastAsia="Times New Roman" w:hAnsi="Times New Roman"/>
                <w:bCs w:val="0"/>
                <w:kern w:val="0"/>
                <w:szCs w:val="28"/>
                <w:lang w:eastAsia="ru-RU"/>
              </w:rPr>
            </w:pP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Cs w:val="28"/>
                <w:lang w:eastAsia="ru-RU"/>
              </w:rPr>
            </w:pPr>
            <w:r w:rsidRPr="00D36D7C">
              <w:rPr>
                <w:rFonts w:ascii="Times New Roman" w:eastAsia="Times New Roman" w:hAnsi="Times New Roman"/>
                <w:bCs w:val="0"/>
                <w:kern w:val="0"/>
                <w:szCs w:val="28"/>
                <w:lang w:eastAsia="ru-RU"/>
              </w:rPr>
              <w:t>СОГЛАСОВАНО</w:t>
            </w:r>
          </w:p>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________________________________</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(руководитель исполнительного органа государственной власти субъекта Российской Федерации либо уполномоченное им должностное лицо)</w:t>
            </w:r>
          </w:p>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r>
      <w:tr w:rsidR="00D36D7C" w:rsidRPr="00D36D7C" w:rsidTr="00D36D7C">
        <w:trPr>
          <w:tblCellSpacing w:w="15" w:type="dxa"/>
        </w:trPr>
        <w:tc>
          <w:tcPr>
            <w:tcW w:w="139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(подпись)</w:t>
            </w:r>
          </w:p>
        </w:tc>
        <w:tc>
          <w:tcPr>
            <w:tcW w:w="18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130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(ф.и.о.)</w:t>
            </w:r>
          </w:p>
        </w:tc>
        <w:tc>
          <w:tcPr>
            <w:tcW w:w="9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1300" w:type="dxa"/>
            <w:gridSpan w:val="2"/>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(подпись)</w:t>
            </w:r>
          </w:p>
        </w:tc>
        <w:tc>
          <w:tcPr>
            <w:tcW w:w="180" w:type="dxa"/>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219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(ф.и.о.)</w:t>
            </w:r>
          </w:p>
        </w:tc>
        <w:tc>
          <w:tcPr>
            <w:tcW w:w="0" w:type="auto"/>
            <w:vAlign w:val="center"/>
            <w:hideMark/>
          </w:tcPr>
          <w:p w:rsidR="00D36D7C" w:rsidRPr="00D36D7C" w:rsidRDefault="00D36D7C" w:rsidP="00D36D7C">
            <w:pPr>
              <w:spacing w:after="0" w:line="240" w:lineRule="auto"/>
              <w:rPr>
                <w:rFonts w:ascii="Times New Roman" w:eastAsia="Times New Roman" w:hAnsi="Times New Roman"/>
                <w:bCs w:val="0"/>
                <w:kern w:val="0"/>
                <w:sz w:val="20"/>
                <w:szCs w:val="20"/>
                <w:lang w:eastAsia="ru-RU"/>
              </w:rPr>
            </w:pPr>
          </w:p>
        </w:tc>
      </w:tr>
      <w:tr w:rsidR="00D36D7C" w:rsidRPr="00D36D7C" w:rsidTr="00D36D7C">
        <w:trPr>
          <w:tblCellSpacing w:w="15" w:type="dxa"/>
        </w:trPr>
        <w:tc>
          <w:tcPr>
            <w:tcW w:w="2880" w:type="dxa"/>
            <w:gridSpan w:val="3"/>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 _______________ 20__ г.</w:t>
            </w:r>
          </w:p>
        </w:tc>
        <w:tc>
          <w:tcPr>
            <w:tcW w:w="140" w:type="dxa"/>
            <w:gridSpan w:val="2"/>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tc>
        <w:tc>
          <w:tcPr>
            <w:tcW w:w="3680" w:type="dxa"/>
            <w:gridSpan w:val="4"/>
            <w:hideMark/>
          </w:tcPr>
          <w:p w:rsidR="00D36D7C" w:rsidRPr="00D36D7C" w:rsidRDefault="00D36D7C" w:rsidP="00D36D7C">
            <w:pPr>
              <w:spacing w:before="100" w:beforeAutospacing="1" w:after="100" w:afterAutospacing="1" w:line="240" w:lineRule="auto"/>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 </w:t>
            </w:r>
          </w:p>
          <w:p w:rsidR="00D36D7C" w:rsidRPr="00D36D7C" w:rsidRDefault="00D36D7C" w:rsidP="00D36D7C">
            <w:pPr>
              <w:spacing w:before="100" w:beforeAutospacing="1" w:after="100" w:afterAutospacing="1" w:line="240" w:lineRule="auto"/>
              <w:jc w:val="center"/>
              <w:rPr>
                <w:rFonts w:ascii="Times New Roman" w:eastAsia="Times New Roman" w:hAnsi="Times New Roman"/>
                <w:bCs w:val="0"/>
                <w:kern w:val="0"/>
                <w:sz w:val="24"/>
                <w:szCs w:val="24"/>
                <w:lang w:eastAsia="ru-RU"/>
              </w:rPr>
            </w:pPr>
            <w:r w:rsidRPr="00D36D7C">
              <w:rPr>
                <w:rFonts w:ascii="Times New Roman" w:eastAsia="Times New Roman" w:hAnsi="Times New Roman"/>
                <w:bCs w:val="0"/>
                <w:kern w:val="0"/>
                <w:sz w:val="24"/>
                <w:szCs w:val="24"/>
                <w:lang w:eastAsia="ru-RU"/>
              </w:rPr>
              <w:t>"____" _______________ 20__ г.</w:t>
            </w:r>
          </w:p>
        </w:tc>
      </w:tr>
    </w:tbl>
    <w:p w:rsid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val="0"/>
          <w:kern w:val="0"/>
          <w:sz w:val="20"/>
          <w:szCs w:val="20"/>
          <w:lang w:eastAsia="ru-RU"/>
        </w:rPr>
      </w:pPr>
      <w:r w:rsidRPr="00D36D7C">
        <w:rPr>
          <w:rFonts w:ascii="Courier New" w:eastAsia="Times New Roman" w:hAnsi="Courier New" w:cs="Courier New"/>
          <w:bCs w:val="0"/>
          <w:kern w:val="0"/>
          <w:sz w:val="20"/>
          <w:szCs w:val="20"/>
          <w:lang w:eastAsia="ru-RU"/>
        </w:rPr>
        <w:t xml:space="preserve">                           </w:t>
      </w:r>
    </w:p>
    <w:p w:rsid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val="0"/>
          <w:kern w:val="0"/>
          <w:sz w:val="20"/>
          <w:szCs w:val="20"/>
          <w:lang w:eastAsia="ru-RU"/>
        </w:rPr>
      </w:pPr>
    </w:p>
    <w:p w:rsid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val="0"/>
          <w:kern w:val="0"/>
          <w:sz w:val="20"/>
          <w:szCs w:val="20"/>
          <w:lang w:eastAsia="ru-RU"/>
        </w:rPr>
      </w:pP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D36D7C">
        <w:rPr>
          <w:rFonts w:eastAsia="Times New Roman" w:cs="Liberation Serif"/>
          <w:b/>
          <w:bCs w:val="0"/>
          <w:kern w:val="0"/>
          <w:szCs w:val="28"/>
          <w:lang w:eastAsia="ru-RU"/>
        </w:rPr>
        <w:t>ПАСПОРТ БЕЗОПАСНОСТИ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D36D7C">
        <w:rPr>
          <w:rFonts w:eastAsia="Times New Roman" w:cs="Liberation Serif"/>
          <w:b/>
          <w:bCs w:val="0"/>
          <w:kern w:val="0"/>
          <w:szCs w:val="28"/>
          <w:lang w:eastAsia="ru-RU"/>
        </w:rPr>
        <w:t>_________________________________________</w:t>
      </w:r>
      <w:r>
        <w:rPr>
          <w:rFonts w:eastAsia="Times New Roman" w:cs="Liberation Serif"/>
          <w:b/>
          <w:bCs w:val="0"/>
          <w:kern w:val="0"/>
          <w:szCs w:val="28"/>
          <w:lang w:eastAsia="ru-RU"/>
        </w:rPr>
        <w:t>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(наименование торгового объекта (территории)</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(наименование населенного пункта)</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 xml:space="preserve">                                 20___ г.</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 xml:space="preserve">            I. Общие сведения о торговом объекте (территории)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 xml:space="preserve"> 1. _____________________________________</w:t>
      </w:r>
      <w:r>
        <w:rPr>
          <w:rFonts w:eastAsia="Times New Roman" w:cs="Liberation Serif"/>
          <w:bCs w:val="0"/>
          <w:kern w:val="0"/>
          <w:szCs w:val="28"/>
          <w:lang w:eastAsia="ru-RU"/>
        </w:rPr>
        <w:t>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(адрес места расположения торгового объекта (территории)</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(категория торгового объекта (территории)</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lastRenderedPageBreak/>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(основное функциональное назначение, дата и реквизиты решения об</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отнесении</w:t>
      </w:r>
      <w:proofErr w:type="gramEnd"/>
      <w:r w:rsidRPr="00D36D7C">
        <w:rPr>
          <w:rFonts w:eastAsia="Times New Roman" w:cs="Liberation Serif"/>
          <w:bCs w:val="0"/>
          <w:kern w:val="0"/>
          <w:sz w:val="20"/>
          <w:szCs w:val="20"/>
          <w:lang w:eastAsia="ru-RU"/>
        </w:rPr>
        <w:t xml:space="preserve"> к торговому объекту (территории)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(сведения о правообладателе торгового объекта (территории), фамилия, имя</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и отчество (при наличии), телефоны, адрес электронной почты)</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(общая площадь (кв. метров), протяженность периметра (метров)</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(результаты мониторинга количества людей (сотрудников, посетителей и</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 xml:space="preserve">др.), одновременно </w:t>
      </w:r>
      <w:proofErr w:type="gramStart"/>
      <w:r w:rsidRPr="00D36D7C">
        <w:rPr>
          <w:rFonts w:eastAsia="Times New Roman" w:cs="Liberation Serif"/>
          <w:bCs w:val="0"/>
          <w:kern w:val="0"/>
          <w:sz w:val="20"/>
          <w:szCs w:val="20"/>
          <w:lang w:eastAsia="ru-RU"/>
        </w:rPr>
        <w:t>находящихся</w:t>
      </w:r>
      <w:proofErr w:type="gramEnd"/>
      <w:r w:rsidRPr="00D36D7C">
        <w:rPr>
          <w:rFonts w:eastAsia="Times New Roman" w:cs="Liberation Serif"/>
          <w:bCs w:val="0"/>
          <w:kern w:val="0"/>
          <w:sz w:val="20"/>
          <w:szCs w:val="20"/>
          <w:lang w:eastAsia="ru-RU"/>
        </w:rPr>
        <w:t xml:space="preserve"> на торговом объекте (территории)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(характеристика территории, здания, сооружения и помещения (этажность,</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количество входов, возможность проникновения через другие здания,</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сооружения и помещения)</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(организации, обеспечивающие охрану и правопорядок на торговом объекте</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(территории), фамилия, имя и отчество (при наличии) руководителей,</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служебный, мобильный, домашний телефоны)</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_________________________________________________________________________</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(краткая характеристика местности в районе расположения торгового</w:t>
      </w:r>
      <w:proofErr w:type="gramEnd"/>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объекта (территории), рельеф)</w:t>
      </w:r>
    </w:p>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2. Сведения об объектах, расположенных на торговом объекте (территории)</w:t>
      </w:r>
    </w:p>
    <w:tbl>
      <w:tblPr>
        <w:tblW w:w="6820" w:type="dxa"/>
        <w:tblCellSpacing w:w="15" w:type="dxa"/>
        <w:tblCellMar>
          <w:top w:w="15" w:type="dxa"/>
          <w:left w:w="15" w:type="dxa"/>
          <w:bottom w:w="15" w:type="dxa"/>
          <w:right w:w="15" w:type="dxa"/>
        </w:tblCellMar>
        <w:tblLook w:val="04A0"/>
      </w:tblPr>
      <w:tblGrid>
        <w:gridCol w:w="419"/>
        <w:gridCol w:w="1579"/>
        <w:gridCol w:w="1726"/>
        <w:gridCol w:w="1541"/>
        <w:gridCol w:w="1630"/>
      </w:tblGrid>
      <w:tr w:rsidR="00D36D7C" w:rsidRPr="00D36D7C" w:rsidTr="00D36D7C">
        <w:trPr>
          <w:tblCellSpacing w:w="15" w:type="dxa"/>
        </w:trPr>
        <w:tc>
          <w:tcPr>
            <w:tcW w:w="3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13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Наименование объекта</w:t>
            </w:r>
          </w:p>
        </w:tc>
        <w:tc>
          <w:tcPr>
            <w:tcW w:w="21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Характеристика объекта, сведения</w:t>
            </w:r>
          </w:p>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о форме собственности, владельце (руководителе), режим работы объекта</w:t>
            </w:r>
          </w:p>
        </w:tc>
        <w:tc>
          <w:tcPr>
            <w:tcW w:w="13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Место расположения объекта</w:t>
            </w:r>
          </w:p>
        </w:tc>
        <w:tc>
          <w:tcPr>
            <w:tcW w:w="14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Сведения о технической </w:t>
            </w:r>
            <w:proofErr w:type="spellStart"/>
            <w:r w:rsidRPr="00D36D7C">
              <w:rPr>
                <w:rFonts w:eastAsia="Times New Roman" w:cs="Liberation Serif"/>
                <w:bCs w:val="0"/>
                <w:kern w:val="0"/>
                <w:sz w:val="24"/>
                <w:szCs w:val="24"/>
                <w:lang w:eastAsia="ru-RU"/>
              </w:rPr>
              <w:t>укрепленности</w:t>
            </w:r>
            <w:proofErr w:type="spellEnd"/>
            <w:r w:rsidRPr="00D36D7C">
              <w:rPr>
                <w:rFonts w:eastAsia="Times New Roman" w:cs="Liberation Serif"/>
                <w:bCs w:val="0"/>
                <w:kern w:val="0"/>
                <w:sz w:val="24"/>
                <w:szCs w:val="24"/>
                <w:lang w:eastAsia="ru-RU"/>
              </w:rPr>
              <w:t xml:space="preserve"> и организации охраны объекта</w:t>
            </w:r>
          </w:p>
        </w:tc>
      </w:tr>
      <w:tr w:rsidR="00D36D7C" w:rsidRPr="00D36D7C" w:rsidTr="00D36D7C">
        <w:trPr>
          <w:tblCellSpacing w:w="15" w:type="dxa"/>
        </w:trPr>
        <w:tc>
          <w:tcPr>
            <w:tcW w:w="3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1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4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jc w:val="both"/>
        <w:rPr>
          <w:rFonts w:eastAsia="Times New Roman" w:cs="Liberation Serif"/>
          <w:bCs w:val="0"/>
          <w:kern w:val="0"/>
          <w:szCs w:val="28"/>
          <w:lang w:eastAsia="ru-RU"/>
        </w:rPr>
      </w:pPr>
      <w:r w:rsidRPr="00D36D7C">
        <w:rPr>
          <w:rFonts w:eastAsia="Times New Roman" w:cs="Liberation Serif"/>
          <w:bCs w:val="0"/>
          <w:kern w:val="0"/>
          <w:szCs w:val="28"/>
          <w:lang w:eastAsia="ru-RU"/>
        </w:rPr>
        <w:t>3. Сведения об объектах, расположенных в непосредственной близости к торговому объекту (территории)</w:t>
      </w:r>
    </w:p>
    <w:tbl>
      <w:tblPr>
        <w:tblW w:w="6820" w:type="dxa"/>
        <w:tblCellSpacing w:w="15" w:type="dxa"/>
        <w:tblCellMar>
          <w:top w:w="15" w:type="dxa"/>
          <w:left w:w="15" w:type="dxa"/>
          <w:bottom w:w="15" w:type="dxa"/>
          <w:right w:w="15" w:type="dxa"/>
        </w:tblCellMar>
        <w:tblLook w:val="04A0"/>
      </w:tblPr>
      <w:tblGrid>
        <w:gridCol w:w="421"/>
        <w:gridCol w:w="1579"/>
        <w:gridCol w:w="1918"/>
        <w:gridCol w:w="1541"/>
        <w:gridCol w:w="1361"/>
      </w:tblGrid>
      <w:tr w:rsidR="00D36D7C" w:rsidRPr="00D36D7C" w:rsidTr="00D36D7C">
        <w:trPr>
          <w:tblCellSpacing w:w="15" w:type="dxa"/>
        </w:trPr>
        <w:tc>
          <w:tcPr>
            <w:tcW w:w="3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13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Наименование объекта</w:t>
            </w:r>
          </w:p>
        </w:tc>
        <w:tc>
          <w:tcPr>
            <w:tcW w:w="21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Характеристика объекта по видам значимости и опасности</w:t>
            </w:r>
          </w:p>
        </w:tc>
        <w:tc>
          <w:tcPr>
            <w:tcW w:w="13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Сторона расположения объекта</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Расстояние</w:t>
            </w:r>
          </w:p>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до объекта (метров)</w:t>
            </w:r>
          </w:p>
        </w:tc>
      </w:tr>
      <w:tr w:rsidR="00D36D7C" w:rsidRPr="00D36D7C" w:rsidTr="00D36D7C">
        <w:trPr>
          <w:tblCellSpacing w:w="15" w:type="dxa"/>
        </w:trPr>
        <w:tc>
          <w:tcPr>
            <w:tcW w:w="3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1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4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4. Размещение торгового объекта (территории) по отношению к транспортным коммуникациям</w:t>
      </w:r>
    </w:p>
    <w:tbl>
      <w:tblPr>
        <w:tblW w:w="6790" w:type="dxa"/>
        <w:tblCellSpacing w:w="15" w:type="dxa"/>
        <w:tblCellMar>
          <w:top w:w="15" w:type="dxa"/>
          <w:left w:w="15" w:type="dxa"/>
          <w:bottom w:w="15" w:type="dxa"/>
          <w:right w:w="15" w:type="dxa"/>
        </w:tblCellMar>
        <w:tblLook w:val="04A0"/>
      </w:tblPr>
      <w:tblGrid>
        <w:gridCol w:w="432"/>
        <w:gridCol w:w="3094"/>
        <w:gridCol w:w="1606"/>
        <w:gridCol w:w="1658"/>
      </w:tblGrid>
      <w:tr w:rsidR="00D36D7C" w:rsidRPr="00D36D7C" w:rsidTr="00D36D7C">
        <w:trPr>
          <w:tblCellSpacing w:w="15" w:type="dxa"/>
        </w:trPr>
        <w:tc>
          <w:tcPr>
            <w:tcW w:w="3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32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Вид транспорта</w:t>
            </w:r>
          </w:p>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и транспортных </w:t>
            </w:r>
            <w:r w:rsidRPr="00D36D7C">
              <w:rPr>
                <w:rFonts w:eastAsia="Times New Roman" w:cs="Liberation Serif"/>
                <w:bCs w:val="0"/>
                <w:kern w:val="0"/>
                <w:sz w:val="24"/>
                <w:szCs w:val="24"/>
                <w:lang w:eastAsia="ru-RU"/>
              </w:rPr>
              <w:lastRenderedPageBreak/>
              <w:t>коммуникаций</w:t>
            </w:r>
          </w:p>
        </w:tc>
        <w:tc>
          <w:tcPr>
            <w:tcW w:w="1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lastRenderedPageBreak/>
              <w:t>Наименование</w:t>
            </w:r>
          </w:p>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объекта </w:t>
            </w:r>
            <w:r w:rsidRPr="00D36D7C">
              <w:rPr>
                <w:rFonts w:eastAsia="Times New Roman" w:cs="Liberation Serif"/>
                <w:bCs w:val="0"/>
                <w:kern w:val="0"/>
                <w:sz w:val="24"/>
                <w:szCs w:val="24"/>
                <w:lang w:eastAsia="ru-RU"/>
              </w:rPr>
              <w:lastRenderedPageBreak/>
              <w:t>транспортной коммуникации</w:t>
            </w:r>
          </w:p>
        </w:tc>
        <w:tc>
          <w:tcPr>
            <w:tcW w:w="16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lastRenderedPageBreak/>
              <w:t>Расстояние до транспортных коммуникаций (метров)</w:t>
            </w:r>
          </w:p>
        </w:tc>
      </w:tr>
      <w:tr w:rsidR="00D36D7C" w:rsidRPr="00D36D7C" w:rsidTr="00D36D7C">
        <w:trPr>
          <w:tblCellSpacing w:w="15" w:type="dxa"/>
        </w:trPr>
        <w:tc>
          <w:tcPr>
            <w:tcW w:w="3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lastRenderedPageBreak/>
              <w:t>1.</w:t>
            </w:r>
          </w:p>
        </w:tc>
        <w:tc>
          <w:tcPr>
            <w:tcW w:w="32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proofErr w:type="gramStart"/>
            <w:r w:rsidRPr="00D36D7C">
              <w:rPr>
                <w:rFonts w:eastAsia="Times New Roman" w:cs="Liberation Serif"/>
                <w:bCs w:val="0"/>
                <w:kern w:val="0"/>
                <w:sz w:val="24"/>
                <w:szCs w:val="24"/>
                <w:lang w:eastAsia="ru-RU"/>
              </w:rPr>
              <w:t>Автомобильный</w:t>
            </w:r>
            <w:proofErr w:type="gramEnd"/>
            <w:r w:rsidRPr="00D36D7C">
              <w:rPr>
                <w:rFonts w:eastAsia="Times New Roman" w:cs="Liberation Serif"/>
                <w:bCs w:val="0"/>
                <w:kern w:val="0"/>
                <w:sz w:val="24"/>
                <w:szCs w:val="24"/>
                <w:lang w:eastAsia="ru-RU"/>
              </w:rPr>
              <w:t xml:space="preserve"> (магистрали, шоссе, дороги, автовокзалы, автостанции)</w:t>
            </w:r>
          </w:p>
        </w:tc>
        <w:tc>
          <w:tcPr>
            <w:tcW w:w="1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6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r w:rsidR="00D36D7C" w:rsidRPr="00D36D7C" w:rsidTr="00D36D7C">
        <w:trPr>
          <w:tblCellSpacing w:w="15" w:type="dxa"/>
        </w:trPr>
        <w:tc>
          <w:tcPr>
            <w:tcW w:w="3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2.</w:t>
            </w:r>
          </w:p>
        </w:tc>
        <w:tc>
          <w:tcPr>
            <w:tcW w:w="32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proofErr w:type="gramStart"/>
            <w:r w:rsidRPr="00D36D7C">
              <w:rPr>
                <w:rFonts w:eastAsia="Times New Roman" w:cs="Liberation Serif"/>
                <w:bCs w:val="0"/>
                <w:kern w:val="0"/>
                <w:sz w:val="24"/>
                <w:szCs w:val="24"/>
                <w:lang w:eastAsia="ru-RU"/>
              </w:rPr>
              <w:t>Железнодорожный</w:t>
            </w:r>
            <w:proofErr w:type="gramEnd"/>
            <w:r w:rsidRPr="00D36D7C">
              <w:rPr>
                <w:rFonts w:eastAsia="Times New Roman" w:cs="Liberation Serif"/>
                <w:bCs w:val="0"/>
                <w:kern w:val="0"/>
                <w:sz w:val="24"/>
                <w:szCs w:val="24"/>
                <w:lang w:eastAsia="ru-RU"/>
              </w:rPr>
              <w:t xml:space="preserve"> (железнодорожные пути, вокзалы, станции, платформы, переезды)</w:t>
            </w:r>
          </w:p>
        </w:tc>
        <w:tc>
          <w:tcPr>
            <w:tcW w:w="1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6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r w:rsidR="00D36D7C" w:rsidRPr="00D36D7C" w:rsidTr="00D36D7C">
        <w:trPr>
          <w:tblCellSpacing w:w="15" w:type="dxa"/>
        </w:trPr>
        <w:tc>
          <w:tcPr>
            <w:tcW w:w="3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3.</w:t>
            </w:r>
          </w:p>
        </w:tc>
        <w:tc>
          <w:tcPr>
            <w:tcW w:w="32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proofErr w:type="gramStart"/>
            <w:r w:rsidRPr="00D36D7C">
              <w:rPr>
                <w:rFonts w:eastAsia="Times New Roman" w:cs="Liberation Serif"/>
                <w:bCs w:val="0"/>
                <w:kern w:val="0"/>
                <w:sz w:val="24"/>
                <w:szCs w:val="24"/>
                <w:lang w:eastAsia="ru-RU"/>
              </w:rPr>
              <w:t>Воздушный</w:t>
            </w:r>
            <w:proofErr w:type="gramEnd"/>
            <w:r w:rsidRPr="00D36D7C">
              <w:rPr>
                <w:rFonts w:eastAsia="Times New Roman" w:cs="Liberation Serif"/>
                <w:bCs w:val="0"/>
                <w:kern w:val="0"/>
                <w:sz w:val="24"/>
                <w:szCs w:val="24"/>
                <w:lang w:eastAsia="ru-RU"/>
              </w:rPr>
              <w:t xml:space="preserve"> (аэропорты, аэровокзалы, военные аэродромы, вертолетные площадки, взлетно-посадочные полосы)</w:t>
            </w:r>
          </w:p>
        </w:tc>
        <w:tc>
          <w:tcPr>
            <w:tcW w:w="1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6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r w:rsidR="00D36D7C" w:rsidRPr="00D36D7C" w:rsidTr="00D36D7C">
        <w:trPr>
          <w:tblCellSpacing w:w="15" w:type="dxa"/>
        </w:trPr>
        <w:tc>
          <w:tcPr>
            <w:tcW w:w="3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4.</w:t>
            </w:r>
          </w:p>
        </w:tc>
        <w:tc>
          <w:tcPr>
            <w:tcW w:w="32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proofErr w:type="gramStart"/>
            <w:r w:rsidRPr="00D36D7C">
              <w:rPr>
                <w:rFonts w:eastAsia="Times New Roman" w:cs="Liberation Serif"/>
                <w:bCs w:val="0"/>
                <w:kern w:val="0"/>
                <w:sz w:val="24"/>
                <w:szCs w:val="24"/>
                <w:lang w:eastAsia="ru-RU"/>
              </w:rPr>
              <w:t>Водный</w:t>
            </w:r>
            <w:proofErr w:type="gramEnd"/>
            <w:r w:rsidRPr="00D36D7C">
              <w:rPr>
                <w:rFonts w:eastAsia="Times New Roman" w:cs="Liberation Serif"/>
                <w:bCs w:val="0"/>
                <w:kern w:val="0"/>
                <w:sz w:val="24"/>
                <w:szCs w:val="24"/>
                <w:lang w:eastAsia="ru-RU"/>
              </w:rPr>
              <w:t xml:space="preserve"> (морские и речные порты, причалы)</w:t>
            </w:r>
          </w:p>
        </w:tc>
        <w:tc>
          <w:tcPr>
            <w:tcW w:w="1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6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r w:rsidR="00D36D7C" w:rsidRPr="00D36D7C" w:rsidTr="00D36D7C">
        <w:trPr>
          <w:tblCellSpacing w:w="15" w:type="dxa"/>
        </w:trPr>
        <w:tc>
          <w:tcPr>
            <w:tcW w:w="3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5.</w:t>
            </w:r>
          </w:p>
        </w:tc>
        <w:tc>
          <w:tcPr>
            <w:tcW w:w="32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Метрополитен (станции и вестибюли станций)</w:t>
            </w:r>
          </w:p>
        </w:tc>
        <w:tc>
          <w:tcPr>
            <w:tcW w:w="1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6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5. Сведения об организациях, осуществляющих обслуживание торгового объекта (территории)</w:t>
      </w:r>
    </w:p>
    <w:tbl>
      <w:tblPr>
        <w:tblW w:w="6790" w:type="dxa"/>
        <w:tblCellSpacing w:w="15" w:type="dxa"/>
        <w:tblCellMar>
          <w:top w:w="15" w:type="dxa"/>
          <w:left w:w="15" w:type="dxa"/>
          <w:bottom w:w="15" w:type="dxa"/>
          <w:right w:w="15" w:type="dxa"/>
        </w:tblCellMar>
        <w:tblLook w:val="04A0"/>
      </w:tblPr>
      <w:tblGrid>
        <w:gridCol w:w="517"/>
        <w:gridCol w:w="2610"/>
        <w:gridCol w:w="1619"/>
        <w:gridCol w:w="2044"/>
      </w:tblGrid>
      <w:tr w:rsidR="00D36D7C" w:rsidRPr="00D36D7C" w:rsidTr="00D36D7C">
        <w:trPr>
          <w:tblCellSpacing w:w="15" w:type="dxa"/>
        </w:trPr>
        <w:tc>
          <w:tcPr>
            <w:tcW w:w="4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27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Наименование организации, адрес, телефоны, вид собственности, руководитель</w:t>
            </w:r>
          </w:p>
        </w:tc>
        <w:tc>
          <w:tcPr>
            <w:tcW w:w="13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Вид деятельности по обслуживанию</w:t>
            </w:r>
          </w:p>
        </w:tc>
        <w:tc>
          <w:tcPr>
            <w:tcW w:w="21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График проведения работ</w:t>
            </w:r>
          </w:p>
        </w:tc>
      </w:tr>
      <w:tr w:rsidR="00D36D7C" w:rsidRPr="00D36D7C" w:rsidTr="00D36D7C">
        <w:trPr>
          <w:tblCellSpacing w:w="15" w:type="dxa"/>
        </w:trPr>
        <w:tc>
          <w:tcPr>
            <w:tcW w:w="49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7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1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6. Сведения о потенциально опасных участках и (или) критических элементах торгового объекта (территории)</w:t>
      </w:r>
    </w:p>
    <w:p w:rsidR="00D36D7C" w:rsidRPr="00D36D7C" w:rsidRDefault="00D36D7C" w:rsidP="00D36D7C">
      <w:pPr>
        <w:spacing w:before="100" w:beforeAutospacing="1" w:after="100" w:afterAutospacing="1" w:line="240" w:lineRule="auto"/>
        <w:jc w:val="right"/>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Таблица 1</w:t>
      </w:r>
    </w:p>
    <w:tbl>
      <w:tblPr>
        <w:tblW w:w="6770" w:type="dxa"/>
        <w:tblCellSpacing w:w="15" w:type="dxa"/>
        <w:tblCellMar>
          <w:top w:w="15" w:type="dxa"/>
          <w:left w:w="15" w:type="dxa"/>
          <w:bottom w:w="15" w:type="dxa"/>
          <w:right w:w="15" w:type="dxa"/>
        </w:tblCellMar>
        <w:tblLook w:val="04A0"/>
      </w:tblPr>
      <w:tblGrid>
        <w:gridCol w:w="454"/>
        <w:gridCol w:w="2205"/>
        <w:gridCol w:w="1373"/>
        <w:gridCol w:w="2738"/>
      </w:tblGrid>
      <w:tr w:rsidR="00D36D7C" w:rsidRPr="00D36D7C" w:rsidTr="00D36D7C">
        <w:trPr>
          <w:tblCellSpacing w:w="15" w:type="dxa"/>
        </w:trPr>
        <w:tc>
          <w:tcPr>
            <w:tcW w:w="4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22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Наименование потенциально опасного участка</w:t>
            </w:r>
          </w:p>
        </w:tc>
        <w:tc>
          <w:tcPr>
            <w:tcW w:w="133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Количество работающих человек</w:t>
            </w:r>
          </w:p>
        </w:tc>
        <w:tc>
          <w:tcPr>
            <w:tcW w:w="27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Характер возможной чрезвычайной ситуации</w:t>
            </w:r>
          </w:p>
        </w:tc>
      </w:tr>
      <w:tr w:rsidR="00D36D7C" w:rsidRPr="00D36D7C" w:rsidTr="00D36D7C">
        <w:trPr>
          <w:tblCellSpacing w:w="15" w:type="dxa"/>
        </w:trPr>
        <w:tc>
          <w:tcPr>
            <w:tcW w:w="4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2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3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jc w:val="right"/>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Таблица 2</w:t>
      </w:r>
    </w:p>
    <w:tbl>
      <w:tblPr>
        <w:tblW w:w="6820" w:type="dxa"/>
        <w:tblCellSpacing w:w="15" w:type="dxa"/>
        <w:tblCellMar>
          <w:top w:w="15" w:type="dxa"/>
          <w:left w:w="15" w:type="dxa"/>
          <w:bottom w:w="15" w:type="dxa"/>
          <w:right w:w="15" w:type="dxa"/>
        </w:tblCellMar>
        <w:tblLook w:val="04A0"/>
      </w:tblPr>
      <w:tblGrid>
        <w:gridCol w:w="453"/>
        <w:gridCol w:w="2229"/>
        <w:gridCol w:w="1373"/>
        <w:gridCol w:w="2765"/>
      </w:tblGrid>
      <w:tr w:rsidR="00D36D7C" w:rsidRPr="00D36D7C" w:rsidTr="00D36D7C">
        <w:trPr>
          <w:tblCellSpacing w:w="15" w:type="dxa"/>
        </w:trPr>
        <w:tc>
          <w:tcPr>
            <w:tcW w:w="4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22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Наименование критического элемента</w:t>
            </w:r>
          </w:p>
        </w:tc>
        <w:tc>
          <w:tcPr>
            <w:tcW w:w="13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Количество работающих человек</w:t>
            </w:r>
          </w:p>
        </w:tc>
        <w:tc>
          <w:tcPr>
            <w:tcW w:w="27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Характер возможной чрезвычайной ситуации</w:t>
            </w:r>
          </w:p>
        </w:tc>
      </w:tr>
      <w:tr w:rsidR="00D36D7C" w:rsidRPr="00D36D7C" w:rsidTr="00D36D7C">
        <w:trPr>
          <w:tblCellSpacing w:w="15" w:type="dxa"/>
        </w:trPr>
        <w:tc>
          <w:tcPr>
            <w:tcW w:w="4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2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4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7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7. Возможные противоправные действия на торговом объекте (территории):</w:t>
      </w:r>
    </w:p>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lastRenderedPageBreak/>
        <w:t>а) ____________________________________</w:t>
      </w:r>
      <w:r>
        <w:rPr>
          <w:rFonts w:eastAsia="Times New Roman" w:cs="Liberation Serif"/>
          <w:bCs w:val="0"/>
          <w:kern w:val="0"/>
          <w:szCs w:val="28"/>
          <w:lang w:eastAsia="ru-RU"/>
        </w:rPr>
        <w:t>______________________________</w:t>
      </w:r>
      <w:r w:rsidRPr="00D36D7C">
        <w:rPr>
          <w:rFonts w:eastAsia="Times New Roman" w:cs="Liberation Serif"/>
          <w:bCs w:val="0"/>
          <w:kern w:val="0"/>
          <w:szCs w:val="28"/>
          <w:lang w:eastAsia="ru-RU"/>
        </w:rPr>
        <w:t>;</w:t>
      </w:r>
    </w:p>
    <w:p w:rsidR="00D36D7C" w:rsidRPr="00D36D7C" w:rsidRDefault="00D36D7C" w:rsidP="00D36D7C">
      <w:pPr>
        <w:spacing w:before="100" w:beforeAutospacing="1" w:after="100" w:afterAutospacing="1"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торговом объекте (территории) сооружений или угроза совершения указанных действий, захват заложников, вывод из строя различных коммуникаций или несанкционированное вмешательство в их работу, иные ситуации)</w:t>
      </w:r>
      <w:proofErr w:type="gramEnd"/>
    </w:p>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б) ____________________________________</w:t>
      </w:r>
      <w:r>
        <w:rPr>
          <w:rFonts w:eastAsia="Times New Roman" w:cs="Liberation Serif"/>
          <w:bCs w:val="0"/>
          <w:kern w:val="0"/>
          <w:szCs w:val="28"/>
          <w:lang w:eastAsia="ru-RU"/>
        </w:rPr>
        <w:t>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(зафиксированные аварийные ситуации, происшествия и противоправные</w:t>
      </w:r>
      <w:proofErr w:type="gramEnd"/>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действия на торговом объекте (территории) или в районе его расположения,</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их краткая характеристика)</w:t>
      </w:r>
    </w:p>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8. Оценка социально-экономических последствий террористического акта на торговом объекте (территории)</w:t>
      </w:r>
    </w:p>
    <w:tbl>
      <w:tblPr>
        <w:tblW w:w="6730" w:type="dxa"/>
        <w:tblCellSpacing w:w="15" w:type="dxa"/>
        <w:tblCellMar>
          <w:top w:w="15" w:type="dxa"/>
          <w:left w:w="15" w:type="dxa"/>
          <w:bottom w:w="15" w:type="dxa"/>
          <w:right w:w="15" w:type="dxa"/>
        </w:tblCellMar>
        <w:tblLook w:val="04A0"/>
      </w:tblPr>
      <w:tblGrid>
        <w:gridCol w:w="464"/>
        <w:gridCol w:w="1949"/>
        <w:gridCol w:w="2247"/>
        <w:gridCol w:w="2070"/>
      </w:tblGrid>
      <w:tr w:rsidR="00D36D7C" w:rsidRPr="00D36D7C" w:rsidTr="00D36D7C">
        <w:trPr>
          <w:tblCellSpacing w:w="15" w:type="dxa"/>
        </w:trPr>
        <w:tc>
          <w:tcPr>
            <w:tcW w:w="4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17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Террористическая угроза</w:t>
            </w:r>
          </w:p>
        </w:tc>
        <w:tc>
          <w:tcPr>
            <w:tcW w:w="2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Прогнозируемое количество пострадавших в результате террористического акта (человек)</w:t>
            </w:r>
          </w:p>
        </w:tc>
        <w:tc>
          <w:tcPr>
            <w:tcW w:w="205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Масштаб последствий террористического акта</w:t>
            </w:r>
          </w:p>
        </w:tc>
      </w:tr>
      <w:tr w:rsidR="00D36D7C" w:rsidRPr="00D36D7C" w:rsidTr="00D36D7C">
        <w:trPr>
          <w:tblCellSpacing w:w="15" w:type="dxa"/>
        </w:trPr>
        <w:tc>
          <w:tcPr>
            <w:tcW w:w="4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71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42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205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9. Силы и средства, привлекаемые для обеспечения антитеррористической защищенности торгового объекта (территории):</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а) состав сил</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w:t>
      </w:r>
    </w:p>
    <w:p w:rsidR="00D36D7C" w:rsidRPr="00D36D7C" w:rsidRDefault="00D36D7C" w:rsidP="00D36D7C">
      <w:pPr>
        <w:spacing w:before="100" w:beforeAutospacing="1" w:after="100" w:afterAutospacing="1"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(подразделение охраны, охранная организация, адрес, фамилия, имя и отчество (при наличии), телефон руководителя, телефоны подразделения охраны, номер, дата выдачи и срок действия лицензии на осуществление охранной деятельности (для частных охранных организаций)</w:t>
      </w:r>
      <w:proofErr w:type="gramEnd"/>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б) средства охраны</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w:t>
      </w:r>
      <w:proofErr w:type="gramEnd"/>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в) организация оповещения и связи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(телефоны дежурных территориального органа безопасности, территориальных органов МВД России, МЧС России, Росгвардии)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(телефоны диспетчерских и дежурных служб субъекта Российской Федерации, муниципального образования)</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10. Меры по инженерно-технической, физической защите и пожарной безопасности торгового объекта (территории):</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а) наличие и характеристика инженерно-технических средств</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 xml:space="preserve">(ограждение торгового объекта (территории), инженерные заградительные сооружения, камеры системы видеоконтроля, места их расположения, устойчивость функционирования системы видеоконтроля, наличие </w:t>
      </w:r>
      <w:r w:rsidRPr="00D36D7C">
        <w:rPr>
          <w:rFonts w:eastAsia="Times New Roman" w:cs="Liberation Serif"/>
          <w:bCs w:val="0"/>
          <w:kern w:val="0"/>
          <w:sz w:val="20"/>
          <w:szCs w:val="20"/>
          <w:lang w:eastAsia="ru-RU"/>
        </w:rPr>
        <w:lastRenderedPageBreak/>
        <w:t>системы прямой связи с организациями, осуществляющими охрану торгового объекта (территории), опоры освещения, их количество, работоспособность, достаточность освещенности всей территории торгового объекта (территории)</w:t>
      </w:r>
      <w:proofErr w:type="gramEnd"/>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б) обеспечение пожарной безопасности</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(пожарная сигнализация, места расположения первичных средств пожаротушения)</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в) система оповещения и управления эвакуацией</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_____________________________________________________________________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(характеристика, пути эвакуации)</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11. Оценка достаточности мероприятий по защите критических элементов торгового объекта (территории)</w:t>
      </w:r>
    </w:p>
    <w:tbl>
      <w:tblPr>
        <w:tblW w:w="6820" w:type="dxa"/>
        <w:tblCellSpacing w:w="15" w:type="dxa"/>
        <w:tblCellMar>
          <w:top w:w="15" w:type="dxa"/>
          <w:left w:w="15" w:type="dxa"/>
          <w:bottom w:w="15" w:type="dxa"/>
          <w:right w:w="15" w:type="dxa"/>
        </w:tblCellMar>
        <w:tblLook w:val="04A0"/>
      </w:tblPr>
      <w:tblGrid>
        <w:gridCol w:w="381"/>
        <w:gridCol w:w="1407"/>
        <w:gridCol w:w="1465"/>
        <w:gridCol w:w="1220"/>
        <w:gridCol w:w="1805"/>
        <w:gridCol w:w="1402"/>
        <w:gridCol w:w="1785"/>
      </w:tblGrid>
      <w:tr w:rsidR="00D36D7C" w:rsidRPr="00D36D7C" w:rsidTr="00D36D7C">
        <w:trPr>
          <w:tblCellSpacing w:w="15" w:type="dxa"/>
        </w:trPr>
        <w:tc>
          <w:tcPr>
            <w:tcW w:w="3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xml:space="preserve">N </w:t>
            </w:r>
            <w:proofErr w:type="spellStart"/>
            <w:proofErr w:type="gramStart"/>
            <w:r w:rsidRPr="00D36D7C">
              <w:rPr>
                <w:rFonts w:eastAsia="Times New Roman" w:cs="Liberation Serif"/>
                <w:bCs w:val="0"/>
                <w:kern w:val="0"/>
                <w:sz w:val="24"/>
                <w:szCs w:val="24"/>
                <w:lang w:eastAsia="ru-RU"/>
              </w:rPr>
              <w:t>п</w:t>
            </w:r>
            <w:proofErr w:type="spellEnd"/>
            <w:proofErr w:type="gramEnd"/>
            <w:r w:rsidRPr="00D36D7C">
              <w:rPr>
                <w:rFonts w:eastAsia="Times New Roman" w:cs="Liberation Serif"/>
                <w:bCs w:val="0"/>
                <w:kern w:val="0"/>
                <w:sz w:val="24"/>
                <w:szCs w:val="24"/>
                <w:lang w:eastAsia="ru-RU"/>
              </w:rPr>
              <w:t>/</w:t>
            </w:r>
            <w:proofErr w:type="spellStart"/>
            <w:r w:rsidRPr="00D36D7C">
              <w:rPr>
                <w:rFonts w:eastAsia="Times New Roman" w:cs="Liberation Serif"/>
                <w:bCs w:val="0"/>
                <w:kern w:val="0"/>
                <w:sz w:val="24"/>
                <w:szCs w:val="24"/>
                <w:lang w:eastAsia="ru-RU"/>
              </w:rPr>
              <w:t>п</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Наименование критического элемента</w:t>
            </w:r>
          </w:p>
        </w:tc>
        <w:tc>
          <w:tcPr>
            <w:tcW w:w="10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Выполнение установленных требований</w:t>
            </w:r>
          </w:p>
        </w:tc>
        <w:tc>
          <w:tcPr>
            <w:tcW w:w="10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Выполнение задачи по физической защите</w:t>
            </w:r>
          </w:p>
        </w:tc>
        <w:tc>
          <w:tcPr>
            <w:tcW w:w="10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Выполнение задачи по предотвращению террористического акта</w:t>
            </w:r>
          </w:p>
        </w:tc>
        <w:tc>
          <w:tcPr>
            <w:tcW w:w="8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Вывод о достаточности мероприятий по защите</w:t>
            </w:r>
          </w:p>
        </w:tc>
        <w:tc>
          <w:tcPr>
            <w:tcW w:w="8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Компенсационные мероприятия</w:t>
            </w:r>
          </w:p>
        </w:tc>
      </w:tr>
      <w:tr w:rsidR="00D36D7C" w:rsidRPr="00D36D7C" w:rsidTr="00D36D7C">
        <w:trPr>
          <w:tblCellSpacing w:w="15" w:type="dxa"/>
        </w:trPr>
        <w:tc>
          <w:tcPr>
            <w:tcW w:w="36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30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8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c>
          <w:tcPr>
            <w:tcW w:w="870" w:type="dxa"/>
            <w:tcBorders>
              <w:top w:val="single" w:sz="4" w:space="0" w:color="000000"/>
              <w:left w:val="single" w:sz="4" w:space="0" w:color="000000"/>
              <w:bottom w:val="single" w:sz="4" w:space="0" w:color="000000"/>
              <w:right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bl>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12. Выводы о надежности охраны торгового объекта (территории) и рекомендации по укреплению его антитеррористической защищенности:</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а) ____________________________________</w:t>
      </w:r>
      <w:r>
        <w:rPr>
          <w:rFonts w:eastAsia="Times New Roman" w:cs="Liberation Serif"/>
          <w:bCs w:val="0"/>
          <w:kern w:val="0"/>
          <w:szCs w:val="28"/>
          <w:lang w:eastAsia="ru-RU"/>
        </w:rPr>
        <w:t>___________________________</w:t>
      </w:r>
      <w:r w:rsidRPr="00D36D7C">
        <w:rPr>
          <w:rFonts w:eastAsia="Times New Roman" w:cs="Liberation Serif"/>
          <w:bCs w:val="0"/>
          <w:kern w:val="0"/>
          <w:szCs w:val="28"/>
          <w:lang w:eastAsia="ru-RU"/>
        </w:rPr>
        <w:t>;</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б) ____________________________________</w:t>
      </w:r>
      <w:r>
        <w:rPr>
          <w:rFonts w:eastAsia="Times New Roman" w:cs="Liberation Serif"/>
          <w:bCs w:val="0"/>
          <w:kern w:val="0"/>
          <w:szCs w:val="28"/>
          <w:lang w:eastAsia="ru-RU"/>
        </w:rPr>
        <w:t>___________________________</w:t>
      </w:r>
      <w:r w:rsidRPr="00D36D7C">
        <w:rPr>
          <w:rFonts w:eastAsia="Times New Roman" w:cs="Liberation Serif"/>
          <w:bCs w:val="0"/>
          <w:kern w:val="0"/>
          <w:szCs w:val="28"/>
          <w:lang w:eastAsia="ru-RU"/>
        </w:rPr>
        <w:t>;</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в) _________________________________________</w:t>
      </w:r>
      <w:r>
        <w:rPr>
          <w:rFonts w:eastAsia="Times New Roman" w:cs="Liberation Serif"/>
          <w:bCs w:val="0"/>
          <w:kern w:val="0"/>
          <w:szCs w:val="28"/>
          <w:lang w:eastAsia="ru-RU"/>
        </w:rPr>
        <w:t>_______________________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(требуемое финансирование обеспечения мероприятий по антитеррористической защищенности торгового объекта (территории)</w:t>
      </w:r>
      <w:proofErr w:type="gramEnd"/>
    </w:p>
    <w:p w:rsidR="00D36D7C" w:rsidRPr="00D36D7C" w:rsidRDefault="00D36D7C" w:rsidP="00D36D7C">
      <w:pPr>
        <w:spacing w:before="100" w:beforeAutospacing="1" w:after="100" w:afterAutospacing="1" w:line="240" w:lineRule="auto"/>
        <w:contextualSpacing/>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13. Дополнительная информация</w:t>
      </w:r>
    </w:p>
    <w:p w:rsidR="00D36D7C" w:rsidRPr="00D36D7C" w:rsidRDefault="00D36D7C" w:rsidP="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_____________________________________________________________________</w:t>
      </w:r>
      <w:proofErr w:type="gramEnd"/>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(дополнительная информация с учетом особенностей торгового объекта (территории)</w:t>
      </w:r>
      <w:proofErr w:type="gramEnd"/>
    </w:p>
    <w:tbl>
      <w:tblPr>
        <w:tblW w:w="6860" w:type="dxa"/>
        <w:tblCellSpacing w:w="15" w:type="dxa"/>
        <w:tblCellMar>
          <w:top w:w="15" w:type="dxa"/>
          <w:left w:w="15" w:type="dxa"/>
          <w:bottom w:w="15" w:type="dxa"/>
          <w:right w:w="15" w:type="dxa"/>
        </w:tblCellMar>
        <w:tblLook w:val="04A0"/>
      </w:tblPr>
      <w:tblGrid>
        <w:gridCol w:w="1671"/>
        <w:gridCol w:w="5189"/>
      </w:tblGrid>
      <w:tr w:rsidR="00D36D7C" w:rsidRPr="00D36D7C" w:rsidTr="00D36D7C">
        <w:trPr>
          <w:tblCellSpacing w:w="15" w:type="dxa"/>
        </w:trPr>
        <w:tc>
          <w:tcPr>
            <w:tcW w:w="1480" w:type="dxa"/>
            <w:hideMark/>
          </w:tcPr>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Cs w:val="28"/>
                <w:lang w:eastAsia="ru-RU"/>
              </w:rPr>
            </w:pPr>
            <w:r w:rsidRPr="00D36D7C">
              <w:rPr>
                <w:rFonts w:eastAsia="Times New Roman" w:cs="Liberation Serif"/>
                <w:bCs w:val="0"/>
                <w:kern w:val="0"/>
                <w:szCs w:val="28"/>
                <w:lang w:eastAsia="ru-RU"/>
              </w:rPr>
              <w:t>Приложения:</w:t>
            </w:r>
          </w:p>
        </w:tc>
        <w:tc>
          <w:tcPr>
            <w:tcW w:w="5370" w:type="dxa"/>
            <w:hideMark/>
          </w:tcPr>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1. Акт обследования торгового объекта (территории).</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2. План-схема торгового объекта (территории) с привязкой к местности и с указанием расположения объектов, находящихся на территории торгового объекта (территории) и в непосредственной близости к нему, а также мусорных контейнеров.</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3. Схемы коммуникаций торгового объекта (территории) (водоснабжения, электроснабжения, газоснабжения и др.).</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4. Инструкция по эвакуации людей.</w:t>
            </w:r>
          </w:p>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5. Лист учета корректировок.</w:t>
            </w:r>
          </w:p>
        </w:tc>
      </w:tr>
    </w:tbl>
    <w:p w:rsidR="00D36D7C" w:rsidRPr="00D36D7C" w:rsidRDefault="00D36D7C" w:rsidP="00D36D7C">
      <w:pPr>
        <w:spacing w:before="100" w:beforeAutospacing="1" w:after="100" w:afterAutospacing="1" w:line="240" w:lineRule="auto"/>
        <w:contextualSpacing/>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_________________________________________________________________________ ___</w:t>
      </w:r>
    </w:p>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lastRenderedPageBreak/>
        <w:t>(должностное лицо, осуществляющее непосредственное руководство деятельностью работников торгового объекта (территории)</w:t>
      </w:r>
      <w:proofErr w:type="gramEnd"/>
    </w:p>
    <w:tbl>
      <w:tblPr>
        <w:tblW w:w="6820" w:type="dxa"/>
        <w:tblCellSpacing w:w="15" w:type="dxa"/>
        <w:tblCellMar>
          <w:top w:w="15" w:type="dxa"/>
          <w:left w:w="15" w:type="dxa"/>
          <w:bottom w:w="15" w:type="dxa"/>
          <w:right w:w="15" w:type="dxa"/>
        </w:tblCellMar>
        <w:tblLook w:val="04A0"/>
      </w:tblPr>
      <w:tblGrid>
        <w:gridCol w:w="3098"/>
        <w:gridCol w:w="208"/>
        <w:gridCol w:w="3514"/>
      </w:tblGrid>
      <w:tr w:rsidR="00D36D7C" w:rsidRPr="00D36D7C" w:rsidTr="00D36D7C">
        <w:trPr>
          <w:tblCellSpacing w:w="15" w:type="dxa"/>
        </w:trPr>
        <w:tc>
          <w:tcPr>
            <w:tcW w:w="3100" w:type="dxa"/>
            <w:tcBorders>
              <w:top w:val="single" w:sz="4" w:space="0" w:color="000000"/>
            </w:tcBorders>
            <w:hideMark/>
          </w:tcPr>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(подпись)</w:t>
            </w:r>
          </w:p>
        </w:tc>
        <w:tc>
          <w:tcPr>
            <w:tcW w:w="180" w:type="dxa"/>
            <w:hideMark/>
          </w:tcPr>
          <w:p w:rsidR="00D36D7C" w:rsidRPr="00D36D7C" w:rsidRDefault="00D36D7C" w:rsidP="00D36D7C">
            <w:pPr>
              <w:spacing w:before="100" w:beforeAutospacing="1" w:after="100" w:afterAutospacing="1" w:line="240" w:lineRule="auto"/>
              <w:contextualSpacing/>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 </w:t>
            </w:r>
          </w:p>
        </w:tc>
        <w:tc>
          <w:tcPr>
            <w:tcW w:w="3530" w:type="dxa"/>
            <w:tcBorders>
              <w:top w:val="single" w:sz="4" w:space="0" w:color="000000"/>
            </w:tcBorders>
            <w:hideMark/>
          </w:tcPr>
          <w:p w:rsidR="00D36D7C" w:rsidRPr="00D36D7C" w:rsidRDefault="00D36D7C" w:rsidP="00D36D7C">
            <w:pPr>
              <w:spacing w:before="100" w:beforeAutospacing="1" w:after="100" w:afterAutospacing="1" w:line="240" w:lineRule="auto"/>
              <w:contextualSpacing/>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(ф.и.о.)</w:t>
            </w:r>
          </w:p>
        </w:tc>
      </w:tr>
    </w:tbl>
    <w:p w:rsidR="00D36D7C" w:rsidRPr="00D36D7C" w:rsidRDefault="00D36D7C" w:rsidP="00D36D7C">
      <w:pPr>
        <w:spacing w:before="100" w:beforeAutospacing="1" w:after="100" w:afterAutospacing="1" w:line="240" w:lineRule="auto"/>
        <w:contextualSpacing/>
        <w:rPr>
          <w:rFonts w:eastAsia="Times New Roman" w:cs="Liberation Serif"/>
          <w:bCs w:val="0"/>
          <w:kern w:val="0"/>
          <w:szCs w:val="28"/>
          <w:lang w:eastAsia="ru-RU"/>
        </w:rPr>
      </w:pPr>
      <w:r w:rsidRPr="00D36D7C">
        <w:rPr>
          <w:rFonts w:eastAsia="Times New Roman" w:cs="Liberation Serif"/>
          <w:bCs w:val="0"/>
          <w:kern w:val="0"/>
          <w:szCs w:val="28"/>
          <w:lang w:eastAsia="ru-RU"/>
        </w:rPr>
        <w:t>Составлен "___" _____________ 20__ г.</w:t>
      </w:r>
    </w:p>
    <w:tbl>
      <w:tblPr>
        <w:tblW w:w="6730" w:type="dxa"/>
        <w:tblCellSpacing w:w="15" w:type="dxa"/>
        <w:tblCellMar>
          <w:top w:w="15" w:type="dxa"/>
          <w:left w:w="15" w:type="dxa"/>
          <w:bottom w:w="15" w:type="dxa"/>
          <w:right w:w="15" w:type="dxa"/>
        </w:tblCellMar>
        <w:tblLook w:val="04A0"/>
      </w:tblPr>
      <w:tblGrid>
        <w:gridCol w:w="2037"/>
        <w:gridCol w:w="4693"/>
      </w:tblGrid>
      <w:tr w:rsidR="00D36D7C" w:rsidRPr="00D36D7C" w:rsidTr="00D36D7C">
        <w:trPr>
          <w:tblCellSpacing w:w="15" w:type="dxa"/>
        </w:trPr>
        <w:tc>
          <w:tcPr>
            <w:tcW w:w="1880" w:type="dxa"/>
            <w:hideMark/>
          </w:tcPr>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Актуализирован</w:t>
            </w:r>
          </w:p>
        </w:tc>
        <w:tc>
          <w:tcPr>
            <w:tcW w:w="4840" w:type="dxa"/>
            <w:hideMark/>
          </w:tcPr>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"___" _____________ 20__ г.</w:t>
            </w:r>
          </w:p>
        </w:tc>
      </w:tr>
    </w:tbl>
    <w:p w:rsidR="00D36D7C" w:rsidRPr="00D36D7C" w:rsidRDefault="00D36D7C" w:rsidP="00D36D7C">
      <w:pPr>
        <w:spacing w:after="0" w:line="240" w:lineRule="auto"/>
        <w:rPr>
          <w:rFonts w:eastAsia="Times New Roman" w:cs="Liberation Serif"/>
          <w:bCs w:val="0"/>
          <w:vanish/>
          <w:kern w:val="0"/>
          <w:szCs w:val="28"/>
          <w:lang w:eastAsia="ru-RU"/>
        </w:rPr>
      </w:pPr>
    </w:p>
    <w:tbl>
      <w:tblPr>
        <w:tblW w:w="6820" w:type="dxa"/>
        <w:tblCellSpacing w:w="15" w:type="dxa"/>
        <w:tblCellMar>
          <w:top w:w="15" w:type="dxa"/>
          <w:left w:w="15" w:type="dxa"/>
          <w:bottom w:w="15" w:type="dxa"/>
          <w:right w:w="15" w:type="dxa"/>
        </w:tblCellMar>
        <w:tblLook w:val="04A0"/>
      </w:tblPr>
      <w:tblGrid>
        <w:gridCol w:w="1921"/>
        <w:gridCol w:w="4899"/>
      </w:tblGrid>
      <w:tr w:rsidR="00D36D7C" w:rsidRPr="00D36D7C" w:rsidTr="00D36D7C">
        <w:trPr>
          <w:tblCellSpacing w:w="15" w:type="dxa"/>
        </w:trPr>
        <w:tc>
          <w:tcPr>
            <w:tcW w:w="1880" w:type="dxa"/>
            <w:hideMark/>
          </w:tcPr>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Причина актуализации</w:t>
            </w:r>
          </w:p>
        </w:tc>
        <w:tc>
          <w:tcPr>
            <w:tcW w:w="4940" w:type="dxa"/>
            <w:tcBorders>
              <w:bottom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Cs w:val="28"/>
                <w:lang w:eastAsia="ru-RU"/>
              </w:rPr>
            </w:pPr>
            <w:r w:rsidRPr="00D36D7C">
              <w:rPr>
                <w:rFonts w:eastAsia="Times New Roman" w:cs="Liberation Serif"/>
                <w:bCs w:val="0"/>
                <w:kern w:val="0"/>
                <w:szCs w:val="28"/>
                <w:lang w:eastAsia="ru-RU"/>
              </w:rPr>
              <w:t> </w:t>
            </w:r>
          </w:p>
        </w:tc>
      </w:tr>
      <w:tr w:rsidR="00D36D7C" w:rsidRPr="00D36D7C" w:rsidTr="00D36D7C">
        <w:trPr>
          <w:tblCellSpacing w:w="15" w:type="dxa"/>
        </w:trPr>
        <w:tc>
          <w:tcPr>
            <w:tcW w:w="6820" w:type="dxa"/>
            <w:gridSpan w:val="2"/>
            <w:tcBorders>
              <w:bottom w:val="single" w:sz="4" w:space="0" w:color="000000"/>
            </w:tcBorders>
            <w:hideMark/>
          </w:tcPr>
          <w:p w:rsidR="00D36D7C" w:rsidRPr="00D36D7C" w:rsidRDefault="00D36D7C" w:rsidP="00D36D7C">
            <w:pPr>
              <w:spacing w:before="100" w:beforeAutospacing="1" w:after="100" w:afterAutospacing="1" w:line="240" w:lineRule="auto"/>
              <w:rPr>
                <w:rFonts w:eastAsia="Times New Roman" w:cs="Liberation Serif"/>
                <w:bCs w:val="0"/>
                <w:kern w:val="0"/>
                <w:sz w:val="24"/>
                <w:szCs w:val="24"/>
                <w:lang w:eastAsia="ru-RU"/>
              </w:rPr>
            </w:pPr>
            <w:r w:rsidRPr="00D36D7C">
              <w:rPr>
                <w:rFonts w:eastAsia="Times New Roman" w:cs="Liberation Serif"/>
                <w:bCs w:val="0"/>
                <w:kern w:val="0"/>
                <w:sz w:val="24"/>
                <w:szCs w:val="24"/>
                <w:lang w:eastAsia="ru-RU"/>
              </w:rPr>
              <w:t> </w:t>
            </w:r>
          </w:p>
        </w:tc>
      </w:tr>
      <w:tr w:rsidR="00D36D7C" w:rsidRPr="00D36D7C" w:rsidTr="00D36D7C">
        <w:trPr>
          <w:tblCellSpacing w:w="15" w:type="dxa"/>
        </w:trPr>
        <w:tc>
          <w:tcPr>
            <w:tcW w:w="6820" w:type="dxa"/>
            <w:gridSpan w:val="2"/>
            <w:tcBorders>
              <w:top w:val="single" w:sz="4" w:space="0" w:color="000000"/>
            </w:tcBorders>
            <w:hideMark/>
          </w:tcPr>
          <w:p w:rsidR="00D36D7C" w:rsidRDefault="00D36D7C" w:rsidP="00D36D7C">
            <w:pPr>
              <w:spacing w:before="100" w:beforeAutospacing="1" w:after="100" w:afterAutospacing="1" w:line="240" w:lineRule="auto"/>
              <w:jc w:val="center"/>
              <w:rPr>
                <w:rFonts w:eastAsia="Times New Roman" w:cs="Liberation Serif"/>
                <w:bCs w:val="0"/>
                <w:kern w:val="0"/>
                <w:sz w:val="20"/>
                <w:szCs w:val="20"/>
                <w:lang w:eastAsia="ru-RU"/>
              </w:rPr>
            </w:pPr>
            <w:proofErr w:type="gramStart"/>
            <w:r w:rsidRPr="00D36D7C">
              <w:rPr>
                <w:rFonts w:eastAsia="Times New Roman" w:cs="Liberation Serif"/>
                <w:bCs w:val="0"/>
                <w:kern w:val="0"/>
                <w:sz w:val="20"/>
                <w:szCs w:val="20"/>
                <w:lang w:eastAsia="ru-RU"/>
              </w:rPr>
              <w:t>(должностное лицо, осуществляющее непосредственное руководство деятельностью работников торгового объекта (территории)</w:t>
            </w:r>
            <w:proofErr w:type="gramEnd"/>
          </w:p>
          <w:p w:rsidR="00D36D7C" w:rsidRPr="00D36D7C" w:rsidRDefault="00D36D7C" w:rsidP="00D36D7C">
            <w:pPr>
              <w:spacing w:before="100" w:beforeAutospacing="1" w:after="100" w:afterAutospacing="1" w:line="240" w:lineRule="auto"/>
              <w:jc w:val="center"/>
              <w:rPr>
                <w:rFonts w:eastAsia="Times New Roman" w:cs="Liberation Serif"/>
                <w:bCs w:val="0"/>
                <w:kern w:val="0"/>
                <w:sz w:val="20"/>
                <w:szCs w:val="20"/>
                <w:lang w:eastAsia="ru-RU"/>
              </w:rPr>
            </w:pPr>
          </w:p>
        </w:tc>
      </w:tr>
    </w:tbl>
    <w:p w:rsidR="00D36D7C" w:rsidRPr="00D36D7C" w:rsidRDefault="00D36D7C" w:rsidP="00D36D7C">
      <w:pPr>
        <w:spacing w:after="0" w:line="240" w:lineRule="auto"/>
        <w:rPr>
          <w:rFonts w:eastAsia="Times New Roman" w:cs="Liberation Serif"/>
          <w:bCs w:val="0"/>
          <w:vanish/>
          <w:kern w:val="0"/>
          <w:sz w:val="24"/>
          <w:szCs w:val="24"/>
          <w:lang w:eastAsia="ru-RU"/>
        </w:rPr>
      </w:pPr>
    </w:p>
    <w:tbl>
      <w:tblPr>
        <w:tblW w:w="6820" w:type="dxa"/>
        <w:tblCellSpacing w:w="15" w:type="dxa"/>
        <w:tblCellMar>
          <w:top w:w="15" w:type="dxa"/>
          <w:left w:w="15" w:type="dxa"/>
          <w:bottom w:w="15" w:type="dxa"/>
          <w:right w:w="15" w:type="dxa"/>
        </w:tblCellMar>
        <w:tblLook w:val="04A0"/>
      </w:tblPr>
      <w:tblGrid>
        <w:gridCol w:w="3098"/>
        <w:gridCol w:w="208"/>
        <w:gridCol w:w="3514"/>
      </w:tblGrid>
      <w:tr w:rsidR="00D36D7C" w:rsidRPr="00D36D7C" w:rsidTr="00D36D7C">
        <w:trPr>
          <w:tblCellSpacing w:w="15" w:type="dxa"/>
        </w:trPr>
        <w:tc>
          <w:tcPr>
            <w:tcW w:w="310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(подпись)</w:t>
            </w:r>
          </w:p>
        </w:tc>
        <w:tc>
          <w:tcPr>
            <w:tcW w:w="180" w:type="dxa"/>
            <w:hideMark/>
          </w:tcPr>
          <w:p w:rsidR="00D36D7C" w:rsidRPr="00D36D7C" w:rsidRDefault="00D36D7C" w:rsidP="00D36D7C">
            <w:pPr>
              <w:spacing w:before="100" w:beforeAutospacing="1" w:after="100" w:afterAutospacing="1" w:line="240" w:lineRule="auto"/>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 </w:t>
            </w:r>
          </w:p>
        </w:tc>
        <w:tc>
          <w:tcPr>
            <w:tcW w:w="3530" w:type="dxa"/>
            <w:tcBorders>
              <w:top w:val="single" w:sz="4" w:space="0" w:color="000000"/>
            </w:tcBorders>
            <w:hideMark/>
          </w:tcPr>
          <w:p w:rsidR="00D36D7C" w:rsidRPr="00D36D7C" w:rsidRDefault="00D36D7C" w:rsidP="00D36D7C">
            <w:pPr>
              <w:spacing w:before="100" w:beforeAutospacing="1" w:after="100" w:afterAutospacing="1" w:line="240" w:lineRule="auto"/>
              <w:jc w:val="center"/>
              <w:rPr>
                <w:rFonts w:eastAsia="Times New Roman" w:cs="Liberation Serif"/>
                <w:bCs w:val="0"/>
                <w:kern w:val="0"/>
                <w:sz w:val="20"/>
                <w:szCs w:val="20"/>
                <w:lang w:eastAsia="ru-RU"/>
              </w:rPr>
            </w:pPr>
            <w:r w:rsidRPr="00D36D7C">
              <w:rPr>
                <w:rFonts w:eastAsia="Times New Roman" w:cs="Liberation Serif"/>
                <w:bCs w:val="0"/>
                <w:kern w:val="0"/>
                <w:sz w:val="20"/>
                <w:szCs w:val="20"/>
                <w:lang w:eastAsia="ru-RU"/>
              </w:rPr>
              <w:t>(ф.и.о.)</w:t>
            </w:r>
          </w:p>
        </w:tc>
      </w:tr>
    </w:tbl>
    <w:p w:rsidR="00AD6881" w:rsidRPr="00D36D7C" w:rsidRDefault="00D826AA" w:rsidP="0063427B">
      <w:pPr>
        <w:spacing w:line="240" w:lineRule="auto"/>
        <w:ind w:left="-567" w:right="-284" w:firstLine="851"/>
        <w:contextualSpacing/>
        <w:jc w:val="both"/>
        <w:rPr>
          <w:rFonts w:cs="Liberation Serif"/>
          <w:szCs w:val="28"/>
        </w:rPr>
      </w:pPr>
    </w:p>
    <w:sectPr w:rsidR="00AD6881" w:rsidRPr="00D36D7C" w:rsidSect="00D426BF">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AA" w:rsidRDefault="00D826AA" w:rsidP="00D426BF">
      <w:pPr>
        <w:spacing w:after="0" w:line="240" w:lineRule="auto"/>
      </w:pPr>
      <w:r>
        <w:separator/>
      </w:r>
    </w:p>
  </w:endnote>
  <w:endnote w:type="continuationSeparator" w:id="0">
    <w:p w:rsidR="00D826AA" w:rsidRDefault="00D826AA" w:rsidP="00D42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BF" w:rsidRDefault="00D426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BF" w:rsidRDefault="00D426B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BF" w:rsidRDefault="00D426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AA" w:rsidRDefault="00D826AA" w:rsidP="00D426BF">
      <w:pPr>
        <w:spacing w:after="0" w:line="240" w:lineRule="auto"/>
      </w:pPr>
      <w:r>
        <w:separator/>
      </w:r>
    </w:p>
  </w:footnote>
  <w:footnote w:type="continuationSeparator" w:id="0">
    <w:p w:rsidR="00D826AA" w:rsidRDefault="00D826AA" w:rsidP="00D42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BF" w:rsidRDefault="00D426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81"/>
      <w:docPartObj>
        <w:docPartGallery w:val="Page Numbers (Top of Page)"/>
        <w:docPartUnique/>
      </w:docPartObj>
    </w:sdtPr>
    <w:sdtContent>
      <w:p w:rsidR="00D426BF" w:rsidRDefault="00D426BF">
        <w:pPr>
          <w:pStyle w:val="a4"/>
          <w:jc w:val="center"/>
        </w:pPr>
        <w:fldSimple w:instr=" PAGE   \* MERGEFORMAT ">
          <w:r>
            <w:rPr>
              <w:noProof/>
            </w:rPr>
            <w:t>19</w:t>
          </w:r>
        </w:fldSimple>
      </w:p>
    </w:sdtContent>
  </w:sdt>
  <w:p w:rsidR="00D426BF" w:rsidRDefault="00D426B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BF" w:rsidRDefault="00D426B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3427B"/>
    <w:rsid w:val="000914B7"/>
    <w:rsid w:val="000D7150"/>
    <w:rsid w:val="0042794E"/>
    <w:rsid w:val="0063427B"/>
    <w:rsid w:val="006D77E3"/>
    <w:rsid w:val="00BD72D6"/>
    <w:rsid w:val="00D36D7C"/>
    <w:rsid w:val="00D426BF"/>
    <w:rsid w:val="00D82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342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1">
    <w:name w:val="s_1"/>
    <w:basedOn w:val="a"/>
    <w:rsid w:val="0063427B"/>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63427B"/>
    <w:rPr>
      <w:color w:val="0000FF"/>
      <w:u w:val="single"/>
    </w:rPr>
  </w:style>
  <w:style w:type="paragraph" w:customStyle="1" w:styleId="s16">
    <w:name w:val="s_16"/>
    <w:basedOn w:val="a"/>
    <w:rsid w:val="0063427B"/>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customStyle="1" w:styleId="s10">
    <w:name w:val="s_10"/>
    <w:basedOn w:val="a0"/>
    <w:rsid w:val="0063427B"/>
  </w:style>
  <w:style w:type="paragraph" w:customStyle="1" w:styleId="empty">
    <w:name w:val="empty"/>
    <w:basedOn w:val="a"/>
    <w:rsid w:val="00D36D7C"/>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HTML">
    <w:name w:val="HTML Preformatted"/>
    <w:basedOn w:val="a"/>
    <w:link w:val="HTML0"/>
    <w:uiPriority w:val="99"/>
    <w:semiHidden/>
    <w:unhideWhenUsed/>
    <w:rsid w:val="00D36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kern w:val="0"/>
      <w:sz w:val="20"/>
      <w:szCs w:val="20"/>
      <w:lang w:eastAsia="ru-RU"/>
    </w:rPr>
  </w:style>
  <w:style w:type="character" w:customStyle="1" w:styleId="HTML0">
    <w:name w:val="Стандартный HTML Знак"/>
    <w:basedOn w:val="a0"/>
    <w:link w:val="HTML"/>
    <w:uiPriority w:val="99"/>
    <w:semiHidden/>
    <w:rsid w:val="00D36D7C"/>
    <w:rPr>
      <w:rFonts w:ascii="Courier New" w:eastAsia="Times New Roman" w:hAnsi="Courier New" w:cs="Courier New"/>
      <w:bCs w:val="0"/>
      <w:kern w:val="0"/>
      <w:sz w:val="20"/>
      <w:szCs w:val="20"/>
      <w:lang w:eastAsia="ru-RU"/>
    </w:rPr>
  </w:style>
  <w:style w:type="paragraph" w:styleId="a4">
    <w:name w:val="header"/>
    <w:basedOn w:val="a"/>
    <w:link w:val="a5"/>
    <w:uiPriority w:val="99"/>
    <w:unhideWhenUsed/>
    <w:rsid w:val="00D426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6BF"/>
  </w:style>
  <w:style w:type="paragraph" w:styleId="a6">
    <w:name w:val="footer"/>
    <w:basedOn w:val="a"/>
    <w:link w:val="a7"/>
    <w:uiPriority w:val="99"/>
    <w:semiHidden/>
    <w:unhideWhenUsed/>
    <w:rsid w:val="00D426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426BF"/>
  </w:style>
</w:styles>
</file>

<file path=word/webSettings.xml><?xml version="1.0" encoding="utf-8"?>
<w:webSettings xmlns:r="http://schemas.openxmlformats.org/officeDocument/2006/relationships" xmlns:w="http://schemas.openxmlformats.org/wordprocessingml/2006/main">
  <w:divs>
    <w:div w:id="138764888">
      <w:bodyDiv w:val="1"/>
      <w:marLeft w:val="0"/>
      <w:marRight w:val="0"/>
      <w:marTop w:val="0"/>
      <w:marBottom w:val="0"/>
      <w:divBdr>
        <w:top w:val="none" w:sz="0" w:space="0" w:color="auto"/>
        <w:left w:val="none" w:sz="0" w:space="0" w:color="auto"/>
        <w:bottom w:val="none" w:sz="0" w:space="0" w:color="auto"/>
        <w:right w:val="none" w:sz="0" w:space="0" w:color="auto"/>
      </w:divBdr>
      <w:divsChild>
        <w:div w:id="1663704923">
          <w:marLeft w:val="0"/>
          <w:marRight w:val="0"/>
          <w:marTop w:val="0"/>
          <w:marBottom w:val="0"/>
          <w:divBdr>
            <w:top w:val="none" w:sz="0" w:space="0" w:color="auto"/>
            <w:left w:val="none" w:sz="0" w:space="0" w:color="auto"/>
            <w:bottom w:val="none" w:sz="0" w:space="0" w:color="auto"/>
            <w:right w:val="none" w:sz="0" w:space="0" w:color="auto"/>
          </w:divBdr>
          <w:divsChild>
            <w:div w:id="1561478761">
              <w:marLeft w:val="0"/>
              <w:marRight w:val="0"/>
              <w:marTop w:val="0"/>
              <w:marBottom w:val="0"/>
              <w:divBdr>
                <w:top w:val="none" w:sz="0" w:space="0" w:color="auto"/>
                <w:left w:val="none" w:sz="0" w:space="0" w:color="auto"/>
                <w:bottom w:val="none" w:sz="0" w:space="0" w:color="auto"/>
                <w:right w:val="none" w:sz="0" w:space="0" w:color="auto"/>
              </w:divBdr>
              <w:divsChild>
                <w:div w:id="1639872393">
                  <w:marLeft w:val="0"/>
                  <w:marRight w:val="0"/>
                  <w:marTop w:val="0"/>
                  <w:marBottom w:val="0"/>
                  <w:divBdr>
                    <w:top w:val="none" w:sz="0" w:space="0" w:color="auto"/>
                    <w:left w:val="none" w:sz="0" w:space="0" w:color="auto"/>
                    <w:bottom w:val="none" w:sz="0" w:space="0" w:color="auto"/>
                    <w:right w:val="none" w:sz="0" w:space="0" w:color="auto"/>
                  </w:divBdr>
                  <w:divsChild>
                    <w:div w:id="2134322194">
                      <w:marLeft w:val="0"/>
                      <w:marRight w:val="0"/>
                      <w:marTop w:val="0"/>
                      <w:marBottom w:val="0"/>
                      <w:divBdr>
                        <w:top w:val="none" w:sz="0" w:space="0" w:color="auto"/>
                        <w:left w:val="none" w:sz="0" w:space="0" w:color="auto"/>
                        <w:bottom w:val="none" w:sz="0" w:space="0" w:color="auto"/>
                        <w:right w:val="none" w:sz="0" w:space="0" w:color="auto"/>
                      </w:divBdr>
                      <w:divsChild>
                        <w:div w:id="1354767145">
                          <w:marLeft w:val="0"/>
                          <w:marRight w:val="0"/>
                          <w:marTop w:val="0"/>
                          <w:marBottom w:val="0"/>
                          <w:divBdr>
                            <w:top w:val="none" w:sz="0" w:space="0" w:color="auto"/>
                            <w:left w:val="none" w:sz="0" w:space="0" w:color="auto"/>
                            <w:bottom w:val="none" w:sz="0" w:space="0" w:color="auto"/>
                            <w:right w:val="none" w:sz="0" w:space="0" w:color="auto"/>
                          </w:divBdr>
                        </w:div>
                      </w:divsChild>
                    </w:div>
                    <w:div w:id="1096054675">
                      <w:marLeft w:val="0"/>
                      <w:marRight w:val="0"/>
                      <w:marTop w:val="0"/>
                      <w:marBottom w:val="0"/>
                      <w:divBdr>
                        <w:top w:val="none" w:sz="0" w:space="0" w:color="auto"/>
                        <w:left w:val="none" w:sz="0" w:space="0" w:color="auto"/>
                        <w:bottom w:val="none" w:sz="0" w:space="0" w:color="auto"/>
                        <w:right w:val="none" w:sz="0" w:space="0" w:color="auto"/>
                      </w:divBdr>
                    </w:div>
                    <w:div w:id="20491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8152">
              <w:marLeft w:val="0"/>
              <w:marRight w:val="0"/>
              <w:marTop w:val="0"/>
              <w:marBottom w:val="0"/>
              <w:divBdr>
                <w:top w:val="none" w:sz="0" w:space="0" w:color="auto"/>
                <w:left w:val="none" w:sz="0" w:space="0" w:color="auto"/>
                <w:bottom w:val="none" w:sz="0" w:space="0" w:color="auto"/>
                <w:right w:val="none" w:sz="0" w:space="0" w:color="auto"/>
              </w:divBdr>
              <w:divsChild>
                <w:div w:id="589433697">
                  <w:marLeft w:val="0"/>
                  <w:marRight w:val="0"/>
                  <w:marTop w:val="0"/>
                  <w:marBottom w:val="0"/>
                  <w:divBdr>
                    <w:top w:val="none" w:sz="0" w:space="0" w:color="auto"/>
                    <w:left w:val="none" w:sz="0" w:space="0" w:color="auto"/>
                    <w:bottom w:val="none" w:sz="0" w:space="0" w:color="auto"/>
                    <w:right w:val="none" w:sz="0" w:space="0" w:color="auto"/>
                  </w:divBdr>
                  <w:divsChild>
                    <w:div w:id="1307276561">
                      <w:marLeft w:val="0"/>
                      <w:marRight w:val="0"/>
                      <w:marTop w:val="0"/>
                      <w:marBottom w:val="0"/>
                      <w:divBdr>
                        <w:top w:val="none" w:sz="0" w:space="0" w:color="auto"/>
                        <w:left w:val="none" w:sz="0" w:space="0" w:color="auto"/>
                        <w:bottom w:val="none" w:sz="0" w:space="0" w:color="auto"/>
                        <w:right w:val="none" w:sz="0" w:space="0" w:color="auto"/>
                      </w:divBdr>
                    </w:div>
                    <w:div w:id="1136098518">
                      <w:marLeft w:val="0"/>
                      <w:marRight w:val="0"/>
                      <w:marTop w:val="0"/>
                      <w:marBottom w:val="0"/>
                      <w:divBdr>
                        <w:top w:val="none" w:sz="0" w:space="0" w:color="auto"/>
                        <w:left w:val="none" w:sz="0" w:space="0" w:color="auto"/>
                        <w:bottom w:val="none" w:sz="0" w:space="0" w:color="auto"/>
                        <w:right w:val="none" w:sz="0" w:space="0" w:color="auto"/>
                      </w:divBdr>
                    </w:div>
                    <w:div w:id="1142887478">
                      <w:marLeft w:val="0"/>
                      <w:marRight w:val="0"/>
                      <w:marTop w:val="0"/>
                      <w:marBottom w:val="0"/>
                      <w:divBdr>
                        <w:top w:val="none" w:sz="0" w:space="0" w:color="auto"/>
                        <w:left w:val="none" w:sz="0" w:space="0" w:color="auto"/>
                        <w:bottom w:val="none" w:sz="0" w:space="0" w:color="auto"/>
                        <w:right w:val="none" w:sz="0" w:space="0" w:color="auto"/>
                      </w:divBdr>
                    </w:div>
                    <w:div w:id="1615601057">
                      <w:marLeft w:val="0"/>
                      <w:marRight w:val="0"/>
                      <w:marTop w:val="0"/>
                      <w:marBottom w:val="0"/>
                      <w:divBdr>
                        <w:top w:val="none" w:sz="0" w:space="0" w:color="auto"/>
                        <w:left w:val="none" w:sz="0" w:space="0" w:color="auto"/>
                        <w:bottom w:val="none" w:sz="0" w:space="0" w:color="auto"/>
                        <w:right w:val="none" w:sz="0" w:space="0" w:color="auto"/>
                      </w:divBdr>
                    </w:div>
                    <w:div w:id="943927800">
                      <w:marLeft w:val="0"/>
                      <w:marRight w:val="0"/>
                      <w:marTop w:val="0"/>
                      <w:marBottom w:val="0"/>
                      <w:divBdr>
                        <w:top w:val="none" w:sz="0" w:space="0" w:color="auto"/>
                        <w:left w:val="none" w:sz="0" w:space="0" w:color="auto"/>
                        <w:bottom w:val="none" w:sz="0" w:space="0" w:color="auto"/>
                        <w:right w:val="none" w:sz="0" w:space="0" w:color="auto"/>
                      </w:divBdr>
                    </w:div>
                    <w:div w:id="256525650">
                      <w:marLeft w:val="0"/>
                      <w:marRight w:val="0"/>
                      <w:marTop w:val="0"/>
                      <w:marBottom w:val="0"/>
                      <w:divBdr>
                        <w:top w:val="none" w:sz="0" w:space="0" w:color="auto"/>
                        <w:left w:val="none" w:sz="0" w:space="0" w:color="auto"/>
                        <w:bottom w:val="none" w:sz="0" w:space="0" w:color="auto"/>
                        <w:right w:val="none" w:sz="0" w:space="0" w:color="auto"/>
                      </w:divBdr>
                    </w:div>
                    <w:div w:id="1550458772">
                      <w:marLeft w:val="0"/>
                      <w:marRight w:val="0"/>
                      <w:marTop w:val="0"/>
                      <w:marBottom w:val="0"/>
                      <w:divBdr>
                        <w:top w:val="none" w:sz="0" w:space="0" w:color="auto"/>
                        <w:left w:val="none" w:sz="0" w:space="0" w:color="auto"/>
                        <w:bottom w:val="none" w:sz="0" w:space="0" w:color="auto"/>
                        <w:right w:val="none" w:sz="0" w:space="0" w:color="auto"/>
                      </w:divBdr>
                      <w:divsChild>
                        <w:div w:id="140580828">
                          <w:marLeft w:val="0"/>
                          <w:marRight w:val="0"/>
                          <w:marTop w:val="0"/>
                          <w:marBottom w:val="0"/>
                          <w:divBdr>
                            <w:top w:val="none" w:sz="0" w:space="0" w:color="auto"/>
                            <w:left w:val="none" w:sz="0" w:space="0" w:color="auto"/>
                            <w:bottom w:val="none" w:sz="0" w:space="0" w:color="auto"/>
                            <w:right w:val="none" w:sz="0" w:space="0" w:color="auto"/>
                          </w:divBdr>
                        </w:div>
                        <w:div w:id="1776510715">
                          <w:marLeft w:val="0"/>
                          <w:marRight w:val="0"/>
                          <w:marTop w:val="0"/>
                          <w:marBottom w:val="0"/>
                          <w:divBdr>
                            <w:top w:val="none" w:sz="0" w:space="0" w:color="auto"/>
                            <w:left w:val="none" w:sz="0" w:space="0" w:color="auto"/>
                            <w:bottom w:val="none" w:sz="0" w:space="0" w:color="auto"/>
                            <w:right w:val="none" w:sz="0" w:space="0" w:color="auto"/>
                          </w:divBdr>
                        </w:div>
                      </w:divsChild>
                    </w:div>
                    <w:div w:id="105656172">
                      <w:marLeft w:val="0"/>
                      <w:marRight w:val="0"/>
                      <w:marTop w:val="0"/>
                      <w:marBottom w:val="0"/>
                      <w:divBdr>
                        <w:top w:val="none" w:sz="0" w:space="0" w:color="auto"/>
                        <w:left w:val="none" w:sz="0" w:space="0" w:color="auto"/>
                        <w:bottom w:val="none" w:sz="0" w:space="0" w:color="auto"/>
                        <w:right w:val="none" w:sz="0" w:space="0" w:color="auto"/>
                      </w:divBdr>
                    </w:div>
                    <w:div w:id="1052998671">
                      <w:marLeft w:val="0"/>
                      <w:marRight w:val="0"/>
                      <w:marTop w:val="0"/>
                      <w:marBottom w:val="0"/>
                      <w:divBdr>
                        <w:top w:val="none" w:sz="0" w:space="0" w:color="auto"/>
                        <w:left w:val="none" w:sz="0" w:space="0" w:color="auto"/>
                        <w:bottom w:val="none" w:sz="0" w:space="0" w:color="auto"/>
                        <w:right w:val="none" w:sz="0" w:space="0" w:color="auto"/>
                      </w:divBdr>
                      <w:divsChild>
                        <w:div w:id="1529638724">
                          <w:marLeft w:val="0"/>
                          <w:marRight w:val="0"/>
                          <w:marTop w:val="0"/>
                          <w:marBottom w:val="0"/>
                          <w:divBdr>
                            <w:top w:val="none" w:sz="0" w:space="0" w:color="auto"/>
                            <w:left w:val="none" w:sz="0" w:space="0" w:color="auto"/>
                            <w:bottom w:val="none" w:sz="0" w:space="0" w:color="auto"/>
                            <w:right w:val="none" w:sz="0" w:space="0" w:color="auto"/>
                          </w:divBdr>
                        </w:div>
                        <w:div w:id="976951965">
                          <w:marLeft w:val="0"/>
                          <w:marRight w:val="0"/>
                          <w:marTop w:val="0"/>
                          <w:marBottom w:val="0"/>
                          <w:divBdr>
                            <w:top w:val="none" w:sz="0" w:space="0" w:color="auto"/>
                            <w:left w:val="none" w:sz="0" w:space="0" w:color="auto"/>
                            <w:bottom w:val="none" w:sz="0" w:space="0" w:color="auto"/>
                            <w:right w:val="none" w:sz="0" w:space="0" w:color="auto"/>
                          </w:divBdr>
                        </w:div>
                        <w:div w:id="396053214">
                          <w:marLeft w:val="0"/>
                          <w:marRight w:val="0"/>
                          <w:marTop w:val="0"/>
                          <w:marBottom w:val="0"/>
                          <w:divBdr>
                            <w:top w:val="none" w:sz="0" w:space="0" w:color="auto"/>
                            <w:left w:val="none" w:sz="0" w:space="0" w:color="auto"/>
                            <w:bottom w:val="none" w:sz="0" w:space="0" w:color="auto"/>
                            <w:right w:val="none" w:sz="0" w:space="0" w:color="auto"/>
                          </w:divBdr>
                        </w:div>
                      </w:divsChild>
                    </w:div>
                    <w:div w:id="1264069107">
                      <w:marLeft w:val="0"/>
                      <w:marRight w:val="0"/>
                      <w:marTop w:val="0"/>
                      <w:marBottom w:val="0"/>
                      <w:divBdr>
                        <w:top w:val="none" w:sz="0" w:space="0" w:color="auto"/>
                        <w:left w:val="none" w:sz="0" w:space="0" w:color="auto"/>
                        <w:bottom w:val="none" w:sz="0" w:space="0" w:color="auto"/>
                        <w:right w:val="none" w:sz="0" w:space="0" w:color="auto"/>
                      </w:divBdr>
                      <w:divsChild>
                        <w:div w:id="1976444606">
                          <w:marLeft w:val="0"/>
                          <w:marRight w:val="0"/>
                          <w:marTop w:val="0"/>
                          <w:marBottom w:val="0"/>
                          <w:divBdr>
                            <w:top w:val="none" w:sz="0" w:space="0" w:color="auto"/>
                            <w:left w:val="none" w:sz="0" w:space="0" w:color="auto"/>
                            <w:bottom w:val="none" w:sz="0" w:space="0" w:color="auto"/>
                            <w:right w:val="none" w:sz="0" w:space="0" w:color="auto"/>
                          </w:divBdr>
                        </w:div>
                        <w:div w:id="1205021895">
                          <w:marLeft w:val="0"/>
                          <w:marRight w:val="0"/>
                          <w:marTop w:val="0"/>
                          <w:marBottom w:val="0"/>
                          <w:divBdr>
                            <w:top w:val="none" w:sz="0" w:space="0" w:color="auto"/>
                            <w:left w:val="none" w:sz="0" w:space="0" w:color="auto"/>
                            <w:bottom w:val="none" w:sz="0" w:space="0" w:color="auto"/>
                            <w:right w:val="none" w:sz="0" w:space="0" w:color="auto"/>
                          </w:divBdr>
                        </w:div>
                        <w:div w:id="1766270760">
                          <w:marLeft w:val="0"/>
                          <w:marRight w:val="0"/>
                          <w:marTop w:val="0"/>
                          <w:marBottom w:val="0"/>
                          <w:divBdr>
                            <w:top w:val="none" w:sz="0" w:space="0" w:color="auto"/>
                            <w:left w:val="none" w:sz="0" w:space="0" w:color="auto"/>
                            <w:bottom w:val="none" w:sz="0" w:space="0" w:color="auto"/>
                            <w:right w:val="none" w:sz="0" w:space="0" w:color="auto"/>
                          </w:divBdr>
                        </w:div>
                      </w:divsChild>
                    </w:div>
                    <w:div w:id="1448231816">
                      <w:marLeft w:val="0"/>
                      <w:marRight w:val="0"/>
                      <w:marTop w:val="0"/>
                      <w:marBottom w:val="0"/>
                      <w:divBdr>
                        <w:top w:val="none" w:sz="0" w:space="0" w:color="auto"/>
                        <w:left w:val="none" w:sz="0" w:space="0" w:color="auto"/>
                        <w:bottom w:val="none" w:sz="0" w:space="0" w:color="auto"/>
                        <w:right w:val="none" w:sz="0" w:space="0" w:color="auto"/>
                      </w:divBdr>
                    </w:div>
                    <w:div w:id="6369980">
                      <w:marLeft w:val="0"/>
                      <w:marRight w:val="0"/>
                      <w:marTop w:val="0"/>
                      <w:marBottom w:val="0"/>
                      <w:divBdr>
                        <w:top w:val="none" w:sz="0" w:space="0" w:color="auto"/>
                        <w:left w:val="none" w:sz="0" w:space="0" w:color="auto"/>
                        <w:bottom w:val="none" w:sz="0" w:space="0" w:color="auto"/>
                        <w:right w:val="none" w:sz="0" w:space="0" w:color="auto"/>
                      </w:divBdr>
                      <w:divsChild>
                        <w:div w:id="1683316896">
                          <w:marLeft w:val="0"/>
                          <w:marRight w:val="0"/>
                          <w:marTop w:val="0"/>
                          <w:marBottom w:val="0"/>
                          <w:divBdr>
                            <w:top w:val="none" w:sz="0" w:space="0" w:color="auto"/>
                            <w:left w:val="none" w:sz="0" w:space="0" w:color="auto"/>
                            <w:bottom w:val="none" w:sz="0" w:space="0" w:color="auto"/>
                            <w:right w:val="none" w:sz="0" w:space="0" w:color="auto"/>
                          </w:divBdr>
                        </w:div>
                        <w:div w:id="103037325">
                          <w:marLeft w:val="0"/>
                          <w:marRight w:val="0"/>
                          <w:marTop w:val="0"/>
                          <w:marBottom w:val="0"/>
                          <w:divBdr>
                            <w:top w:val="none" w:sz="0" w:space="0" w:color="auto"/>
                            <w:left w:val="none" w:sz="0" w:space="0" w:color="auto"/>
                            <w:bottom w:val="none" w:sz="0" w:space="0" w:color="auto"/>
                            <w:right w:val="none" w:sz="0" w:space="0" w:color="auto"/>
                          </w:divBdr>
                        </w:div>
                        <w:div w:id="2126457225">
                          <w:marLeft w:val="0"/>
                          <w:marRight w:val="0"/>
                          <w:marTop w:val="0"/>
                          <w:marBottom w:val="0"/>
                          <w:divBdr>
                            <w:top w:val="none" w:sz="0" w:space="0" w:color="auto"/>
                            <w:left w:val="none" w:sz="0" w:space="0" w:color="auto"/>
                            <w:bottom w:val="none" w:sz="0" w:space="0" w:color="auto"/>
                            <w:right w:val="none" w:sz="0" w:space="0" w:color="auto"/>
                          </w:divBdr>
                        </w:div>
                      </w:divsChild>
                    </w:div>
                    <w:div w:id="15696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7886">
          <w:marLeft w:val="0"/>
          <w:marRight w:val="0"/>
          <w:marTop w:val="0"/>
          <w:marBottom w:val="0"/>
          <w:divBdr>
            <w:top w:val="none" w:sz="0" w:space="0" w:color="auto"/>
            <w:left w:val="none" w:sz="0" w:space="0" w:color="auto"/>
            <w:bottom w:val="none" w:sz="0" w:space="0" w:color="auto"/>
            <w:right w:val="none" w:sz="0" w:space="0" w:color="auto"/>
          </w:divBdr>
          <w:divsChild>
            <w:div w:id="1065833413">
              <w:marLeft w:val="0"/>
              <w:marRight w:val="0"/>
              <w:marTop w:val="0"/>
              <w:marBottom w:val="0"/>
              <w:divBdr>
                <w:top w:val="none" w:sz="0" w:space="0" w:color="auto"/>
                <w:left w:val="none" w:sz="0" w:space="0" w:color="auto"/>
                <w:bottom w:val="none" w:sz="0" w:space="0" w:color="auto"/>
                <w:right w:val="none" w:sz="0" w:space="0" w:color="auto"/>
              </w:divBdr>
              <w:divsChild>
                <w:div w:id="1598753774">
                  <w:marLeft w:val="0"/>
                  <w:marRight w:val="0"/>
                  <w:marTop w:val="0"/>
                  <w:marBottom w:val="0"/>
                  <w:divBdr>
                    <w:top w:val="none" w:sz="0" w:space="0" w:color="auto"/>
                    <w:left w:val="none" w:sz="0" w:space="0" w:color="auto"/>
                    <w:bottom w:val="none" w:sz="0" w:space="0" w:color="auto"/>
                    <w:right w:val="none" w:sz="0" w:space="0" w:color="auto"/>
                  </w:divBdr>
                  <w:divsChild>
                    <w:div w:id="16890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3409">
      <w:bodyDiv w:val="1"/>
      <w:marLeft w:val="0"/>
      <w:marRight w:val="0"/>
      <w:marTop w:val="0"/>
      <w:marBottom w:val="0"/>
      <w:divBdr>
        <w:top w:val="none" w:sz="0" w:space="0" w:color="auto"/>
        <w:left w:val="none" w:sz="0" w:space="0" w:color="auto"/>
        <w:bottom w:val="none" w:sz="0" w:space="0" w:color="auto"/>
        <w:right w:val="none" w:sz="0" w:space="0" w:color="auto"/>
      </w:divBdr>
      <w:divsChild>
        <w:div w:id="1158959079">
          <w:marLeft w:val="0"/>
          <w:marRight w:val="0"/>
          <w:marTop w:val="0"/>
          <w:marBottom w:val="0"/>
          <w:divBdr>
            <w:top w:val="none" w:sz="0" w:space="0" w:color="auto"/>
            <w:left w:val="none" w:sz="0" w:space="0" w:color="auto"/>
            <w:bottom w:val="none" w:sz="0" w:space="0" w:color="auto"/>
            <w:right w:val="none" w:sz="0" w:space="0" w:color="auto"/>
          </w:divBdr>
          <w:divsChild>
            <w:div w:id="1796363925">
              <w:marLeft w:val="0"/>
              <w:marRight w:val="0"/>
              <w:marTop w:val="0"/>
              <w:marBottom w:val="0"/>
              <w:divBdr>
                <w:top w:val="none" w:sz="0" w:space="0" w:color="auto"/>
                <w:left w:val="none" w:sz="0" w:space="0" w:color="auto"/>
                <w:bottom w:val="none" w:sz="0" w:space="0" w:color="auto"/>
                <w:right w:val="none" w:sz="0" w:space="0" w:color="auto"/>
              </w:divBdr>
              <w:divsChild>
                <w:div w:id="1335457449">
                  <w:marLeft w:val="0"/>
                  <w:marRight w:val="0"/>
                  <w:marTop w:val="0"/>
                  <w:marBottom w:val="0"/>
                  <w:divBdr>
                    <w:top w:val="none" w:sz="0" w:space="0" w:color="auto"/>
                    <w:left w:val="none" w:sz="0" w:space="0" w:color="auto"/>
                    <w:bottom w:val="none" w:sz="0" w:space="0" w:color="auto"/>
                    <w:right w:val="none" w:sz="0" w:space="0" w:color="auto"/>
                  </w:divBdr>
                  <w:divsChild>
                    <w:div w:id="730344044">
                      <w:marLeft w:val="0"/>
                      <w:marRight w:val="0"/>
                      <w:marTop w:val="0"/>
                      <w:marBottom w:val="0"/>
                      <w:divBdr>
                        <w:top w:val="none" w:sz="0" w:space="0" w:color="auto"/>
                        <w:left w:val="none" w:sz="0" w:space="0" w:color="auto"/>
                        <w:bottom w:val="none" w:sz="0" w:space="0" w:color="auto"/>
                        <w:right w:val="none" w:sz="0" w:space="0" w:color="auto"/>
                      </w:divBdr>
                      <w:divsChild>
                        <w:div w:id="689838767">
                          <w:marLeft w:val="0"/>
                          <w:marRight w:val="0"/>
                          <w:marTop w:val="0"/>
                          <w:marBottom w:val="0"/>
                          <w:divBdr>
                            <w:top w:val="none" w:sz="0" w:space="0" w:color="auto"/>
                            <w:left w:val="none" w:sz="0" w:space="0" w:color="auto"/>
                            <w:bottom w:val="none" w:sz="0" w:space="0" w:color="auto"/>
                            <w:right w:val="none" w:sz="0" w:space="0" w:color="auto"/>
                          </w:divBdr>
                        </w:div>
                      </w:divsChild>
                    </w:div>
                    <w:div w:id="8607903">
                      <w:marLeft w:val="0"/>
                      <w:marRight w:val="0"/>
                      <w:marTop w:val="0"/>
                      <w:marBottom w:val="0"/>
                      <w:divBdr>
                        <w:top w:val="none" w:sz="0" w:space="0" w:color="auto"/>
                        <w:left w:val="none" w:sz="0" w:space="0" w:color="auto"/>
                        <w:bottom w:val="none" w:sz="0" w:space="0" w:color="auto"/>
                        <w:right w:val="none" w:sz="0" w:space="0" w:color="auto"/>
                      </w:divBdr>
                    </w:div>
                    <w:div w:id="20491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5701">
              <w:marLeft w:val="0"/>
              <w:marRight w:val="0"/>
              <w:marTop w:val="0"/>
              <w:marBottom w:val="0"/>
              <w:divBdr>
                <w:top w:val="none" w:sz="0" w:space="0" w:color="auto"/>
                <w:left w:val="none" w:sz="0" w:space="0" w:color="auto"/>
                <w:bottom w:val="none" w:sz="0" w:space="0" w:color="auto"/>
                <w:right w:val="none" w:sz="0" w:space="0" w:color="auto"/>
              </w:divBdr>
              <w:divsChild>
                <w:div w:id="2104646441">
                  <w:marLeft w:val="0"/>
                  <w:marRight w:val="0"/>
                  <w:marTop w:val="0"/>
                  <w:marBottom w:val="0"/>
                  <w:divBdr>
                    <w:top w:val="none" w:sz="0" w:space="0" w:color="auto"/>
                    <w:left w:val="none" w:sz="0" w:space="0" w:color="auto"/>
                    <w:bottom w:val="none" w:sz="0" w:space="0" w:color="auto"/>
                    <w:right w:val="none" w:sz="0" w:space="0" w:color="auto"/>
                  </w:divBdr>
                  <w:divsChild>
                    <w:div w:id="1028608487">
                      <w:marLeft w:val="0"/>
                      <w:marRight w:val="0"/>
                      <w:marTop w:val="0"/>
                      <w:marBottom w:val="0"/>
                      <w:divBdr>
                        <w:top w:val="none" w:sz="0" w:space="0" w:color="auto"/>
                        <w:left w:val="none" w:sz="0" w:space="0" w:color="auto"/>
                        <w:bottom w:val="none" w:sz="0" w:space="0" w:color="auto"/>
                        <w:right w:val="none" w:sz="0" w:space="0" w:color="auto"/>
                      </w:divBdr>
                    </w:div>
                    <w:div w:id="634986706">
                      <w:marLeft w:val="0"/>
                      <w:marRight w:val="0"/>
                      <w:marTop w:val="0"/>
                      <w:marBottom w:val="0"/>
                      <w:divBdr>
                        <w:top w:val="none" w:sz="0" w:space="0" w:color="auto"/>
                        <w:left w:val="none" w:sz="0" w:space="0" w:color="auto"/>
                        <w:bottom w:val="none" w:sz="0" w:space="0" w:color="auto"/>
                        <w:right w:val="none" w:sz="0" w:space="0" w:color="auto"/>
                      </w:divBdr>
                    </w:div>
                    <w:div w:id="637151824">
                      <w:marLeft w:val="0"/>
                      <w:marRight w:val="0"/>
                      <w:marTop w:val="0"/>
                      <w:marBottom w:val="0"/>
                      <w:divBdr>
                        <w:top w:val="none" w:sz="0" w:space="0" w:color="auto"/>
                        <w:left w:val="none" w:sz="0" w:space="0" w:color="auto"/>
                        <w:bottom w:val="none" w:sz="0" w:space="0" w:color="auto"/>
                        <w:right w:val="none" w:sz="0" w:space="0" w:color="auto"/>
                      </w:divBdr>
                    </w:div>
                    <w:div w:id="1169710295">
                      <w:marLeft w:val="0"/>
                      <w:marRight w:val="0"/>
                      <w:marTop w:val="0"/>
                      <w:marBottom w:val="0"/>
                      <w:divBdr>
                        <w:top w:val="none" w:sz="0" w:space="0" w:color="auto"/>
                        <w:left w:val="none" w:sz="0" w:space="0" w:color="auto"/>
                        <w:bottom w:val="none" w:sz="0" w:space="0" w:color="auto"/>
                        <w:right w:val="none" w:sz="0" w:space="0" w:color="auto"/>
                      </w:divBdr>
                    </w:div>
                    <w:div w:id="1340885168">
                      <w:marLeft w:val="0"/>
                      <w:marRight w:val="0"/>
                      <w:marTop w:val="0"/>
                      <w:marBottom w:val="0"/>
                      <w:divBdr>
                        <w:top w:val="none" w:sz="0" w:space="0" w:color="auto"/>
                        <w:left w:val="none" w:sz="0" w:space="0" w:color="auto"/>
                        <w:bottom w:val="none" w:sz="0" w:space="0" w:color="auto"/>
                        <w:right w:val="none" w:sz="0" w:space="0" w:color="auto"/>
                      </w:divBdr>
                    </w:div>
                    <w:div w:id="484468417">
                      <w:marLeft w:val="0"/>
                      <w:marRight w:val="0"/>
                      <w:marTop w:val="0"/>
                      <w:marBottom w:val="0"/>
                      <w:divBdr>
                        <w:top w:val="none" w:sz="0" w:space="0" w:color="auto"/>
                        <w:left w:val="none" w:sz="0" w:space="0" w:color="auto"/>
                        <w:bottom w:val="none" w:sz="0" w:space="0" w:color="auto"/>
                        <w:right w:val="none" w:sz="0" w:space="0" w:color="auto"/>
                      </w:divBdr>
                    </w:div>
                    <w:div w:id="1754740712">
                      <w:marLeft w:val="0"/>
                      <w:marRight w:val="0"/>
                      <w:marTop w:val="0"/>
                      <w:marBottom w:val="0"/>
                      <w:divBdr>
                        <w:top w:val="none" w:sz="0" w:space="0" w:color="auto"/>
                        <w:left w:val="none" w:sz="0" w:space="0" w:color="auto"/>
                        <w:bottom w:val="none" w:sz="0" w:space="0" w:color="auto"/>
                        <w:right w:val="none" w:sz="0" w:space="0" w:color="auto"/>
                      </w:divBdr>
                      <w:divsChild>
                        <w:div w:id="613055899">
                          <w:marLeft w:val="0"/>
                          <w:marRight w:val="0"/>
                          <w:marTop w:val="0"/>
                          <w:marBottom w:val="0"/>
                          <w:divBdr>
                            <w:top w:val="none" w:sz="0" w:space="0" w:color="auto"/>
                            <w:left w:val="none" w:sz="0" w:space="0" w:color="auto"/>
                            <w:bottom w:val="none" w:sz="0" w:space="0" w:color="auto"/>
                            <w:right w:val="none" w:sz="0" w:space="0" w:color="auto"/>
                          </w:divBdr>
                        </w:div>
                        <w:div w:id="1455831514">
                          <w:marLeft w:val="0"/>
                          <w:marRight w:val="0"/>
                          <w:marTop w:val="0"/>
                          <w:marBottom w:val="0"/>
                          <w:divBdr>
                            <w:top w:val="none" w:sz="0" w:space="0" w:color="auto"/>
                            <w:left w:val="none" w:sz="0" w:space="0" w:color="auto"/>
                            <w:bottom w:val="none" w:sz="0" w:space="0" w:color="auto"/>
                            <w:right w:val="none" w:sz="0" w:space="0" w:color="auto"/>
                          </w:divBdr>
                        </w:div>
                      </w:divsChild>
                    </w:div>
                    <w:div w:id="1194999386">
                      <w:marLeft w:val="0"/>
                      <w:marRight w:val="0"/>
                      <w:marTop w:val="0"/>
                      <w:marBottom w:val="0"/>
                      <w:divBdr>
                        <w:top w:val="none" w:sz="0" w:space="0" w:color="auto"/>
                        <w:left w:val="none" w:sz="0" w:space="0" w:color="auto"/>
                        <w:bottom w:val="none" w:sz="0" w:space="0" w:color="auto"/>
                        <w:right w:val="none" w:sz="0" w:space="0" w:color="auto"/>
                      </w:divBdr>
                    </w:div>
                    <w:div w:id="854537786">
                      <w:marLeft w:val="0"/>
                      <w:marRight w:val="0"/>
                      <w:marTop w:val="0"/>
                      <w:marBottom w:val="0"/>
                      <w:divBdr>
                        <w:top w:val="none" w:sz="0" w:space="0" w:color="auto"/>
                        <w:left w:val="none" w:sz="0" w:space="0" w:color="auto"/>
                        <w:bottom w:val="none" w:sz="0" w:space="0" w:color="auto"/>
                        <w:right w:val="none" w:sz="0" w:space="0" w:color="auto"/>
                      </w:divBdr>
                      <w:divsChild>
                        <w:div w:id="702363429">
                          <w:marLeft w:val="0"/>
                          <w:marRight w:val="0"/>
                          <w:marTop w:val="0"/>
                          <w:marBottom w:val="0"/>
                          <w:divBdr>
                            <w:top w:val="none" w:sz="0" w:space="0" w:color="auto"/>
                            <w:left w:val="none" w:sz="0" w:space="0" w:color="auto"/>
                            <w:bottom w:val="none" w:sz="0" w:space="0" w:color="auto"/>
                            <w:right w:val="none" w:sz="0" w:space="0" w:color="auto"/>
                          </w:divBdr>
                        </w:div>
                        <w:div w:id="455219590">
                          <w:marLeft w:val="0"/>
                          <w:marRight w:val="0"/>
                          <w:marTop w:val="0"/>
                          <w:marBottom w:val="0"/>
                          <w:divBdr>
                            <w:top w:val="none" w:sz="0" w:space="0" w:color="auto"/>
                            <w:left w:val="none" w:sz="0" w:space="0" w:color="auto"/>
                            <w:bottom w:val="none" w:sz="0" w:space="0" w:color="auto"/>
                            <w:right w:val="none" w:sz="0" w:space="0" w:color="auto"/>
                          </w:divBdr>
                        </w:div>
                        <w:div w:id="907232759">
                          <w:marLeft w:val="0"/>
                          <w:marRight w:val="0"/>
                          <w:marTop w:val="0"/>
                          <w:marBottom w:val="0"/>
                          <w:divBdr>
                            <w:top w:val="none" w:sz="0" w:space="0" w:color="auto"/>
                            <w:left w:val="none" w:sz="0" w:space="0" w:color="auto"/>
                            <w:bottom w:val="none" w:sz="0" w:space="0" w:color="auto"/>
                            <w:right w:val="none" w:sz="0" w:space="0" w:color="auto"/>
                          </w:divBdr>
                        </w:div>
                      </w:divsChild>
                    </w:div>
                    <w:div w:id="218983066">
                      <w:marLeft w:val="0"/>
                      <w:marRight w:val="0"/>
                      <w:marTop w:val="0"/>
                      <w:marBottom w:val="0"/>
                      <w:divBdr>
                        <w:top w:val="none" w:sz="0" w:space="0" w:color="auto"/>
                        <w:left w:val="none" w:sz="0" w:space="0" w:color="auto"/>
                        <w:bottom w:val="none" w:sz="0" w:space="0" w:color="auto"/>
                        <w:right w:val="none" w:sz="0" w:space="0" w:color="auto"/>
                      </w:divBdr>
                      <w:divsChild>
                        <w:div w:id="1718695971">
                          <w:marLeft w:val="0"/>
                          <w:marRight w:val="0"/>
                          <w:marTop w:val="0"/>
                          <w:marBottom w:val="0"/>
                          <w:divBdr>
                            <w:top w:val="none" w:sz="0" w:space="0" w:color="auto"/>
                            <w:left w:val="none" w:sz="0" w:space="0" w:color="auto"/>
                            <w:bottom w:val="none" w:sz="0" w:space="0" w:color="auto"/>
                            <w:right w:val="none" w:sz="0" w:space="0" w:color="auto"/>
                          </w:divBdr>
                        </w:div>
                        <w:div w:id="1114255407">
                          <w:marLeft w:val="0"/>
                          <w:marRight w:val="0"/>
                          <w:marTop w:val="0"/>
                          <w:marBottom w:val="0"/>
                          <w:divBdr>
                            <w:top w:val="none" w:sz="0" w:space="0" w:color="auto"/>
                            <w:left w:val="none" w:sz="0" w:space="0" w:color="auto"/>
                            <w:bottom w:val="none" w:sz="0" w:space="0" w:color="auto"/>
                            <w:right w:val="none" w:sz="0" w:space="0" w:color="auto"/>
                          </w:divBdr>
                        </w:div>
                        <w:div w:id="370037319">
                          <w:marLeft w:val="0"/>
                          <w:marRight w:val="0"/>
                          <w:marTop w:val="0"/>
                          <w:marBottom w:val="0"/>
                          <w:divBdr>
                            <w:top w:val="none" w:sz="0" w:space="0" w:color="auto"/>
                            <w:left w:val="none" w:sz="0" w:space="0" w:color="auto"/>
                            <w:bottom w:val="none" w:sz="0" w:space="0" w:color="auto"/>
                            <w:right w:val="none" w:sz="0" w:space="0" w:color="auto"/>
                          </w:divBdr>
                        </w:div>
                      </w:divsChild>
                    </w:div>
                    <w:div w:id="1291090082">
                      <w:marLeft w:val="0"/>
                      <w:marRight w:val="0"/>
                      <w:marTop w:val="0"/>
                      <w:marBottom w:val="0"/>
                      <w:divBdr>
                        <w:top w:val="none" w:sz="0" w:space="0" w:color="auto"/>
                        <w:left w:val="none" w:sz="0" w:space="0" w:color="auto"/>
                        <w:bottom w:val="none" w:sz="0" w:space="0" w:color="auto"/>
                        <w:right w:val="none" w:sz="0" w:space="0" w:color="auto"/>
                      </w:divBdr>
                    </w:div>
                    <w:div w:id="806170959">
                      <w:marLeft w:val="0"/>
                      <w:marRight w:val="0"/>
                      <w:marTop w:val="0"/>
                      <w:marBottom w:val="0"/>
                      <w:divBdr>
                        <w:top w:val="none" w:sz="0" w:space="0" w:color="auto"/>
                        <w:left w:val="none" w:sz="0" w:space="0" w:color="auto"/>
                        <w:bottom w:val="none" w:sz="0" w:space="0" w:color="auto"/>
                        <w:right w:val="none" w:sz="0" w:space="0" w:color="auto"/>
                      </w:divBdr>
                      <w:divsChild>
                        <w:div w:id="436604166">
                          <w:marLeft w:val="0"/>
                          <w:marRight w:val="0"/>
                          <w:marTop w:val="0"/>
                          <w:marBottom w:val="0"/>
                          <w:divBdr>
                            <w:top w:val="none" w:sz="0" w:space="0" w:color="auto"/>
                            <w:left w:val="none" w:sz="0" w:space="0" w:color="auto"/>
                            <w:bottom w:val="none" w:sz="0" w:space="0" w:color="auto"/>
                            <w:right w:val="none" w:sz="0" w:space="0" w:color="auto"/>
                          </w:divBdr>
                        </w:div>
                        <w:div w:id="795762140">
                          <w:marLeft w:val="0"/>
                          <w:marRight w:val="0"/>
                          <w:marTop w:val="0"/>
                          <w:marBottom w:val="0"/>
                          <w:divBdr>
                            <w:top w:val="none" w:sz="0" w:space="0" w:color="auto"/>
                            <w:left w:val="none" w:sz="0" w:space="0" w:color="auto"/>
                            <w:bottom w:val="none" w:sz="0" w:space="0" w:color="auto"/>
                            <w:right w:val="none" w:sz="0" w:space="0" w:color="auto"/>
                          </w:divBdr>
                        </w:div>
                        <w:div w:id="1724602252">
                          <w:marLeft w:val="0"/>
                          <w:marRight w:val="0"/>
                          <w:marTop w:val="0"/>
                          <w:marBottom w:val="0"/>
                          <w:divBdr>
                            <w:top w:val="none" w:sz="0" w:space="0" w:color="auto"/>
                            <w:left w:val="none" w:sz="0" w:space="0" w:color="auto"/>
                            <w:bottom w:val="none" w:sz="0" w:space="0" w:color="auto"/>
                            <w:right w:val="none" w:sz="0" w:space="0" w:color="auto"/>
                          </w:divBdr>
                        </w:div>
                      </w:divsChild>
                    </w:div>
                    <w:div w:id="11417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8839">
          <w:marLeft w:val="0"/>
          <w:marRight w:val="0"/>
          <w:marTop w:val="0"/>
          <w:marBottom w:val="0"/>
          <w:divBdr>
            <w:top w:val="none" w:sz="0" w:space="0" w:color="auto"/>
            <w:left w:val="none" w:sz="0" w:space="0" w:color="auto"/>
            <w:bottom w:val="none" w:sz="0" w:space="0" w:color="auto"/>
            <w:right w:val="none" w:sz="0" w:space="0" w:color="auto"/>
          </w:divBdr>
          <w:divsChild>
            <w:div w:id="670373570">
              <w:marLeft w:val="0"/>
              <w:marRight w:val="0"/>
              <w:marTop w:val="0"/>
              <w:marBottom w:val="0"/>
              <w:divBdr>
                <w:top w:val="none" w:sz="0" w:space="0" w:color="auto"/>
                <w:left w:val="none" w:sz="0" w:space="0" w:color="auto"/>
                <w:bottom w:val="none" w:sz="0" w:space="0" w:color="auto"/>
                <w:right w:val="none" w:sz="0" w:space="0" w:color="auto"/>
              </w:divBdr>
              <w:divsChild>
                <w:div w:id="1732001891">
                  <w:marLeft w:val="0"/>
                  <w:marRight w:val="0"/>
                  <w:marTop w:val="0"/>
                  <w:marBottom w:val="0"/>
                  <w:divBdr>
                    <w:top w:val="none" w:sz="0" w:space="0" w:color="auto"/>
                    <w:left w:val="none" w:sz="0" w:space="0" w:color="auto"/>
                    <w:bottom w:val="none" w:sz="0" w:space="0" w:color="auto"/>
                    <w:right w:val="none" w:sz="0" w:space="0" w:color="auto"/>
                  </w:divBdr>
                  <w:divsChild>
                    <w:div w:id="17101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40353">
      <w:bodyDiv w:val="1"/>
      <w:marLeft w:val="0"/>
      <w:marRight w:val="0"/>
      <w:marTop w:val="0"/>
      <w:marBottom w:val="0"/>
      <w:divBdr>
        <w:top w:val="none" w:sz="0" w:space="0" w:color="auto"/>
        <w:left w:val="none" w:sz="0" w:space="0" w:color="auto"/>
        <w:bottom w:val="none" w:sz="0" w:space="0" w:color="auto"/>
        <w:right w:val="none" w:sz="0" w:space="0" w:color="auto"/>
      </w:divBdr>
      <w:divsChild>
        <w:div w:id="434985938">
          <w:marLeft w:val="0"/>
          <w:marRight w:val="0"/>
          <w:marTop w:val="0"/>
          <w:marBottom w:val="0"/>
          <w:divBdr>
            <w:top w:val="none" w:sz="0" w:space="0" w:color="auto"/>
            <w:left w:val="none" w:sz="0" w:space="0" w:color="auto"/>
            <w:bottom w:val="none" w:sz="0" w:space="0" w:color="auto"/>
            <w:right w:val="none" w:sz="0" w:space="0" w:color="auto"/>
          </w:divBdr>
          <w:divsChild>
            <w:div w:id="879362462">
              <w:marLeft w:val="0"/>
              <w:marRight w:val="0"/>
              <w:marTop w:val="0"/>
              <w:marBottom w:val="0"/>
              <w:divBdr>
                <w:top w:val="none" w:sz="0" w:space="0" w:color="auto"/>
                <w:left w:val="none" w:sz="0" w:space="0" w:color="auto"/>
                <w:bottom w:val="none" w:sz="0" w:space="0" w:color="auto"/>
                <w:right w:val="none" w:sz="0" w:space="0" w:color="auto"/>
              </w:divBdr>
            </w:div>
            <w:div w:id="374815875">
              <w:marLeft w:val="0"/>
              <w:marRight w:val="0"/>
              <w:marTop w:val="0"/>
              <w:marBottom w:val="0"/>
              <w:divBdr>
                <w:top w:val="none" w:sz="0" w:space="0" w:color="auto"/>
                <w:left w:val="none" w:sz="0" w:space="0" w:color="auto"/>
                <w:bottom w:val="none" w:sz="0" w:space="0" w:color="auto"/>
                <w:right w:val="none" w:sz="0" w:space="0" w:color="auto"/>
              </w:divBdr>
            </w:div>
            <w:div w:id="1915386846">
              <w:marLeft w:val="0"/>
              <w:marRight w:val="0"/>
              <w:marTop w:val="0"/>
              <w:marBottom w:val="0"/>
              <w:divBdr>
                <w:top w:val="none" w:sz="0" w:space="0" w:color="auto"/>
                <w:left w:val="none" w:sz="0" w:space="0" w:color="auto"/>
                <w:bottom w:val="none" w:sz="0" w:space="0" w:color="auto"/>
                <w:right w:val="none" w:sz="0" w:space="0" w:color="auto"/>
              </w:divBdr>
              <w:divsChild>
                <w:div w:id="1751462272">
                  <w:marLeft w:val="0"/>
                  <w:marRight w:val="0"/>
                  <w:marTop w:val="0"/>
                  <w:marBottom w:val="0"/>
                  <w:divBdr>
                    <w:top w:val="none" w:sz="0" w:space="0" w:color="auto"/>
                    <w:left w:val="none" w:sz="0" w:space="0" w:color="auto"/>
                    <w:bottom w:val="none" w:sz="0" w:space="0" w:color="auto"/>
                    <w:right w:val="none" w:sz="0" w:space="0" w:color="auto"/>
                  </w:divBdr>
                  <w:divsChild>
                    <w:div w:id="369846263">
                      <w:marLeft w:val="0"/>
                      <w:marRight w:val="0"/>
                      <w:marTop w:val="0"/>
                      <w:marBottom w:val="0"/>
                      <w:divBdr>
                        <w:top w:val="none" w:sz="0" w:space="0" w:color="auto"/>
                        <w:left w:val="none" w:sz="0" w:space="0" w:color="auto"/>
                        <w:bottom w:val="none" w:sz="0" w:space="0" w:color="auto"/>
                        <w:right w:val="none" w:sz="0" w:space="0" w:color="auto"/>
                      </w:divBdr>
                    </w:div>
                    <w:div w:id="611061193">
                      <w:marLeft w:val="0"/>
                      <w:marRight w:val="0"/>
                      <w:marTop w:val="0"/>
                      <w:marBottom w:val="0"/>
                      <w:divBdr>
                        <w:top w:val="none" w:sz="0" w:space="0" w:color="auto"/>
                        <w:left w:val="none" w:sz="0" w:space="0" w:color="auto"/>
                        <w:bottom w:val="none" w:sz="0" w:space="0" w:color="auto"/>
                        <w:right w:val="none" w:sz="0" w:space="0" w:color="auto"/>
                      </w:divBdr>
                    </w:div>
                    <w:div w:id="1890452564">
                      <w:marLeft w:val="0"/>
                      <w:marRight w:val="0"/>
                      <w:marTop w:val="0"/>
                      <w:marBottom w:val="0"/>
                      <w:divBdr>
                        <w:top w:val="none" w:sz="0" w:space="0" w:color="auto"/>
                        <w:left w:val="none" w:sz="0" w:space="0" w:color="auto"/>
                        <w:bottom w:val="none" w:sz="0" w:space="0" w:color="auto"/>
                        <w:right w:val="none" w:sz="0" w:space="0" w:color="auto"/>
                      </w:divBdr>
                    </w:div>
                    <w:div w:id="443229662">
                      <w:marLeft w:val="0"/>
                      <w:marRight w:val="0"/>
                      <w:marTop w:val="0"/>
                      <w:marBottom w:val="0"/>
                      <w:divBdr>
                        <w:top w:val="none" w:sz="0" w:space="0" w:color="auto"/>
                        <w:left w:val="none" w:sz="0" w:space="0" w:color="auto"/>
                        <w:bottom w:val="none" w:sz="0" w:space="0" w:color="auto"/>
                        <w:right w:val="none" w:sz="0" w:space="0" w:color="auto"/>
                      </w:divBdr>
                    </w:div>
                    <w:div w:id="1280602347">
                      <w:marLeft w:val="0"/>
                      <w:marRight w:val="0"/>
                      <w:marTop w:val="0"/>
                      <w:marBottom w:val="0"/>
                      <w:divBdr>
                        <w:top w:val="none" w:sz="0" w:space="0" w:color="auto"/>
                        <w:left w:val="none" w:sz="0" w:space="0" w:color="auto"/>
                        <w:bottom w:val="none" w:sz="0" w:space="0" w:color="auto"/>
                        <w:right w:val="none" w:sz="0" w:space="0" w:color="auto"/>
                      </w:divBdr>
                    </w:div>
                    <w:div w:id="2037385961">
                      <w:marLeft w:val="0"/>
                      <w:marRight w:val="0"/>
                      <w:marTop w:val="0"/>
                      <w:marBottom w:val="0"/>
                      <w:divBdr>
                        <w:top w:val="none" w:sz="0" w:space="0" w:color="auto"/>
                        <w:left w:val="none" w:sz="0" w:space="0" w:color="auto"/>
                        <w:bottom w:val="none" w:sz="0" w:space="0" w:color="auto"/>
                        <w:right w:val="none" w:sz="0" w:space="0" w:color="auto"/>
                      </w:divBdr>
                      <w:divsChild>
                        <w:div w:id="144320600">
                          <w:marLeft w:val="0"/>
                          <w:marRight w:val="0"/>
                          <w:marTop w:val="0"/>
                          <w:marBottom w:val="0"/>
                          <w:divBdr>
                            <w:top w:val="none" w:sz="0" w:space="0" w:color="auto"/>
                            <w:left w:val="none" w:sz="0" w:space="0" w:color="auto"/>
                            <w:bottom w:val="none" w:sz="0" w:space="0" w:color="auto"/>
                            <w:right w:val="none" w:sz="0" w:space="0" w:color="auto"/>
                          </w:divBdr>
                        </w:div>
                        <w:div w:id="1269310907">
                          <w:marLeft w:val="0"/>
                          <w:marRight w:val="0"/>
                          <w:marTop w:val="0"/>
                          <w:marBottom w:val="0"/>
                          <w:divBdr>
                            <w:top w:val="none" w:sz="0" w:space="0" w:color="auto"/>
                            <w:left w:val="none" w:sz="0" w:space="0" w:color="auto"/>
                            <w:bottom w:val="none" w:sz="0" w:space="0" w:color="auto"/>
                            <w:right w:val="none" w:sz="0" w:space="0" w:color="auto"/>
                          </w:divBdr>
                        </w:div>
                      </w:divsChild>
                    </w:div>
                    <w:div w:id="592052482">
                      <w:marLeft w:val="0"/>
                      <w:marRight w:val="0"/>
                      <w:marTop w:val="0"/>
                      <w:marBottom w:val="0"/>
                      <w:divBdr>
                        <w:top w:val="none" w:sz="0" w:space="0" w:color="auto"/>
                        <w:left w:val="none" w:sz="0" w:space="0" w:color="auto"/>
                        <w:bottom w:val="none" w:sz="0" w:space="0" w:color="auto"/>
                        <w:right w:val="none" w:sz="0" w:space="0" w:color="auto"/>
                      </w:divBdr>
                    </w:div>
                    <w:div w:id="801536894">
                      <w:marLeft w:val="0"/>
                      <w:marRight w:val="0"/>
                      <w:marTop w:val="0"/>
                      <w:marBottom w:val="0"/>
                      <w:divBdr>
                        <w:top w:val="none" w:sz="0" w:space="0" w:color="auto"/>
                        <w:left w:val="none" w:sz="0" w:space="0" w:color="auto"/>
                        <w:bottom w:val="none" w:sz="0" w:space="0" w:color="auto"/>
                        <w:right w:val="none" w:sz="0" w:space="0" w:color="auto"/>
                      </w:divBdr>
                    </w:div>
                    <w:div w:id="1077553881">
                      <w:marLeft w:val="0"/>
                      <w:marRight w:val="0"/>
                      <w:marTop w:val="0"/>
                      <w:marBottom w:val="0"/>
                      <w:divBdr>
                        <w:top w:val="none" w:sz="0" w:space="0" w:color="auto"/>
                        <w:left w:val="none" w:sz="0" w:space="0" w:color="auto"/>
                        <w:bottom w:val="none" w:sz="0" w:space="0" w:color="auto"/>
                        <w:right w:val="none" w:sz="0" w:space="0" w:color="auto"/>
                      </w:divBdr>
                    </w:div>
                  </w:divsChild>
                </w:div>
                <w:div w:id="939223247">
                  <w:marLeft w:val="0"/>
                  <w:marRight w:val="0"/>
                  <w:marTop w:val="0"/>
                  <w:marBottom w:val="0"/>
                  <w:divBdr>
                    <w:top w:val="none" w:sz="0" w:space="0" w:color="auto"/>
                    <w:left w:val="none" w:sz="0" w:space="0" w:color="auto"/>
                    <w:bottom w:val="none" w:sz="0" w:space="0" w:color="auto"/>
                    <w:right w:val="none" w:sz="0" w:space="0" w:color="auto"/>
                  </w:divBdr>
                  <w:divsChild>
                    <w:div w:id="79134222">
                      <w:marLeft w:val="0"/>
                      <w:marRight w:val="0"/>
                      <w:marTop w:val="0"/>
                      <w:marBottom w:val="0"/>
                      <w:divBdr>
                        <w:top w:val="none" w:sz="0" w:space="0" w:color="auto"/>
                        <w:left w:val="none" w:sz="0" w:space="0" w:color="auto"/>
                        <w:bottom w:val="none" w:sz="0" w:space="0" w:color="auto"/>
                        <w:right w:val="none" w:sz="0" w:space="0" w:color="auto"/>
                      </w:divBdr>
                    </w:div>
                    <w:div w:id="74741546">
                      <w:marLeft w:val="0"/>
                      <w:marRight w:val="0"/>
                      <w:marTop w:val="0"/>
                      <w:marBottom w:val="0"/>
                      <w:divBdr>
                        <w:top w:val="none" w:sz="0" w:space="0" w:color="auto"/>
                        <w:left w:val="none" w:sz="0" w:space="0" w:color="auto"/>
                        <w:bottom w:val="none" w:sz="0" w:space="0" w:color="auto"/>
                        <w:right w:val="none" w:sz="0" w:space="0" w:color="auto"/>
                      </w:divBdr>
                    </w:div>
                    <w:div w:id="305474340">
                      <w:marLeft w:val="0"/>
                      <w:marRight w:val="0"/>
                      <w:marTop w:val="0"/>
                      <w:marBottom w:val="0"/>
                      <w:divBdr>
                        <w:top w:val="none" w:sz="0" w:space="0" w:color="auto"/>
                        <w:left w:val="none" w:sz="0" w:space="0" w:color="auto"/>
                        <w:bottom w:val="none" w:sz="0" w:space="0" w:color="auto"/>
                        <w:right w:val="none" w:sz="0" w:space="0" w:color="auto"/>
                      </w:divBdr>
                      <w:divsChild>
                        <w:div w:id="955257014">
                          <w:marLeft w:val="0"/>
                          <w:marRight w:val="0"/>
                          <w:marTop w:val="0"/>
                          <w:marBottom w:val="0"/>
                          <w:divBdr>
                            <w:top w:val="none" w:sz="0" w:space="0" w:color="auto"/>
                            <w:left w:val="none" w:sz="0" w:space="0" w:color="auto"/>
                            <w:bottom w:val="none" w:sz="0" w:space="0" w:color="auto"/>
                            <w:right w:val="none" w:sz="0" w:space="0" w:color="auto"/>
                          </w:divBdr>
                        </w:div>
                        <w:div w:id="478546506">
                          <w:marLeft w:val="0"/>
                          <w:marRight w:val="0"/>
                          <w:marTop w:val="0"/>
                          <w:marBottom w:val="0"/>
                          <w:divBdr>
                            <w:top w:val="none" w:sz="0" w:space="0" w:color="auto"/>
                            <w:left w:val="none" w:sz="0" w:space="0" w:color="auto"/>
                            <w:bottom w:val="none" w:sz="0" w:space="0" w:color="auto"/>
                            <w:right w:val="none" w:sz="0" w:space="0" w:color="auto"/>
                          </w:divBdr>
                        </w:div>
                        <w:div w:id="1426417912">
                          <w:marLeft w:val="0"/>
                          <w:marRight w:val="0"/>
                          <w:marTop w:val="0"/>
                          <w:marBottom w:val="0"/>
                          <w:divBdr>
                            <w:top w:val="none" w:sz="0" w:space="0" w:color="auto"/>
                            <w:left w:val="none" w:sz="0" w:space="0" w:color="auto"/>
                            <w:bottom w:val="none" w:sz="0" w:space="0" w:color="auto"/>
                            <w:right w:val="none" w:sz="0" w:space="0" w:color="auto"/>
                          </w:divBdr>
                        </w:div>
                      </w:divsChild>
                    </w:div>
                    <w:div w:id="464661538">
                      <w:marLeft w:val="0"/>
                      <w:marRight w:val="0"/>
                      <w:marTop w:val="0"/>
                      <w:marBottom w:val="0"/>
                      <w:divBdr>
                        <w:top w:val="none" w:sz="0" w:space="0" w:color="auto"/>
                        <w:left w:val="none" w:sz="0" w:space="0" w:color="auto"/>
                        <w:bottom w:val="none" w:sz="0" w:space="0" w:color="auto"/>
                        <w:right w:val="none" w:sz="0" w:space="0" w:color="auto"/>
                      </w:divBdr>
                    </w:div>
                    <w:div w:id="585574348">
                      <w:marLeft w:val="0"/>
                      <w:marRight w:val="0"/>
                      <w:marTop w:val="0"/>
                      <w:marBottom w:val="0"/>
                      <w:divBdr>
                        <w:top w:val="none" w:sz="0" w:space="0" w:color="auto"/>
                        <w:left w:val="none" w:sz="0" w:space="0" w:color="auto"/>
                        <w:bottom w:val="none" w:sz="0" w:space="0" w:color="auto"/>
                        <w:right w:val="none" w:sz="0" w:space="0" w:color="auto"/>
                      </w:divBdr>
                    </w:div>
                    <w:div w:id="1769427114">
                      <w:marLeft w:val="0"/>
                      <w:marRight w:val="0"/>
                      <w:marTop w:val="0"/>
                      <w:marBottom w:val="0"/>
                      <w:divBdr>
                        <w:top w:val="none" w:sz="0" w:space="0" w:color="auto"/>
                        <w:left w:val="none" w:sz="0" w:space="0" w:color="auto"/>
                        <w:bottom w:val="none" w:sz="0" w:space="0" w:color="auto"/>
                        <w:right w:val="none" w:sz="0" w:space="0" w:color="auto"/>
                      </w:divBdr>
                      <w:divsChild>
                        <w:div w:id="1148133649">
                          <w:marLeft w:val="0"/>
                          <w:marRight w:val="0"/>
                          <w:marTop w:val="0"/>
                          <w:marBottom w:val="0"/>
                          <w:divBdr>
                            <w:top w:val="none" w:sz="0" w:space="0" w:color="auto"/>
                            <w:left w:val="none" w:sz="0" w:space="0" w:color="auto"/>
                            <w:bottom w:val="none" w:sz="0" w:space="0" w:color="auto"/>
                            <w:right w:val="none" w:sz="0" w:space="0" w:color="auto"/>
                          </w:divBdr>
                        </w:div>
                        <w:div w:id="684021724">
                          <w:marLeft w:val="0"/>
                          <w:marRight w:val="0"/>
                          <w:marTop w:val="0"/>
                          <w:marBottom w:val="0"/>
                          <w:divBdr>
                            <w:top w:val="none" w:sz="0" w:space="0" w:color="auto"/>
                            <w:left w:val="none" w:sz="0" w:space="0" w:color="auto"/>
                            <w:bottom w:val="none" w:sz="0" w:space="0" w:color="auto"/>
                            <w:right w:val="none" w:sz="0" w:space="0" w:color="auto"/>
                          </w:divBdr>
                        </w:div>
                        <w:div w:id="951327281">
                          <w:marLeft w:val="0"/>
                          <w:marRight w:val="0"/>
                          <w:marTop w:val="0"/>
                          <w:marBottom w:val="0"/>
                          <w:divBdr>
                            <w:top w:val="none" w:sz="0" w:space="0" w:color="auto"/>
                            <w:left w:val="none" w:sz="0" w:space="0" w:color="auto"/>
                            <w:bottom w:val="none" w:sz="0" w:space="0" w:color="auto"/>
                            <w:right w:val="none" w:sz="0" w:space="0" w:color="auto"/>
                          </w:divBdr>
                        </w:div>
                      </w:divsChild>
                    </w:div>
                    <w:div w:id="724179031">
                      <w:marLeft w:val="0"/>
                      <w:marRight w:val="0"/>
                      <w:marTop w:val="0"/>
                      <w:marBottom w:val="0"/>
                      <w:divBdr>
                        <w:top w:val="none" w:sz="0" w:space="0" w:color="auto"/>
                        <w:left w:val="none" w:sz="0" w:space="0" w:color="auto"/>
                        <w:bottom w:val="none" w:sz="0" w:space="0" w:color="auto"/>
                        <w:right w:val="none" w:sz="0" w:space="0" w:color="auto"/>
                      </w:divBdr>
                    </w:div>
                    <w:div w:id="166093432">
                      <w:marLeft w:val="0"/>
                      <w:marRight w:val="0"/>
                      <w:marTop w:val="0"/>
                      <w:marBottom w:val="0"/>
                      <w:divBdr>
                        <w:top w:val="none" w:sz="0" w:space="0" w:color="auto"/>
                        <w:left w:val="none" w:sz="0" w:space="0" w:color="auto"/>
                        <w:bottom w:val="none" w:sz="0" w:space="0" w:color="auto"/>
                        <w:right w:val="none" w:sz="0" w:space="0" w:color="auto"/>
                      </w:divBdr>
                      <w:divsChild>
                        <w:div w:id="1514105573">
                          <w:marLeft w:val="0"/>
                          <w:marRight w:val="0"/>
                          <w:marTop w:val="0"/>
                          <w:marBottom w:val="0"/>
                          <w:divBdr>
                            <w:top w:val="none" w:sz="0" w:space="0" w:color="auto"/>
                            <w:left w:val="none" w:sz="0" w:space="0" w:color="auto"/>
                            <w:bottom w:val="none" w:sz="0" w:space="0" w:color="auto"/>
                            <w:right w:val="none" w:sz="0" w:space="0" w:color="auto"/>
                          </w:divBdr>
                        </w:div>
                        <w:div w:id="123156835">
                          <w:marLeft w:val="0"/>
                          <w:marRight w:val="0"/>
                          <w:marTop w:val="0"/>
                          <w:marBottom w:val="0"/>
                          <w:divBdr>
                            <w:top w:val="none" w:sz="0" w:space="0" w:color="auto"/>
                            <w:left w:val="none" w:sz="0" w:space="0" w:color="auto"/>
                            <w:bottom w:val="none" w:sz="0" w:space="0" w:color="auto"/>
                            <w:right w:val="none" w:sz="0" w:space="0" w:color="auto"/>
                          </w:divBdr>
                        </w:div>
                        <w:div w:id="335427458">
                          <w:marLeft w:val="0"/>
                          <w:marRight w:val="0"/>
                          <w:marTop w:val="0"/>
                          <w:marBottom w:val="0"/>
                          <w:divBdr>
                            <w:top w:val="none" w:sz="0" w:space="0" w:color="auto"/>
                            <w:left w:val="none" w:sz="0" w:space="0" w:color="auto"/>
                            <w:bottom w:val="none" w:sz="0" w:space="0" w:color="auto"/>
                            <w:right w:val="none" w:sz="0" w:space="0" w:color="auto"/>
                          </w:divBdr>
                        </w:div>
                        <w:div w:id="487601002">
                          <w:marLeft w:val="0"/>
                          <w:marRight w:val="0"/>
                          <w:marTop w:val="0"/>
                          <w:marBottom w:val="0"/>
                          <w:divBdr>
                            <w:top w:val="none" w:sz="0" w:space="0" w:color="auto"/>
                            <w:left w:val="none" w:sz="0" w:space="0" w:color="auto"/>
                            <w:bottom w:val="none" w:sz="0" w:space="0" w:color="auto"/>
                            <w:right w:val="none" w:sz="0" w:space="0" w:color="auto"/>
                          </w:divBdr>
                        </w:div>
                        <w:div w:id="2089182329">
                          <w:marLeft w:val="0"/>
                          <w:marRight w:val="0"/>
                          <w:marTop w:val="0"/>
                          <w:marBottom w:val="0"/>
                          <w:divBdr>
                            <w:top w:val="none" w:sz="0" w:space="0" w:color="auto"/>
                            <w:left w:val="none" w:sz="0" w:space="0" w:color="auto"/>
                            <w:bottom w:val="none" w:sz="0" w:space="0" w:color="auto"/>
                            <w:right w:val="none" w:sz="0" w:space="0" w:color="auto"/>
                          </w:divBdr>
                        </w:div>
                        <w:div w:id="463734620">
                          <w:marLeft w:val="0"/>
                          <w:marRight w:val="0"/>
                          <w:marTop w:val="0"/>
                          <w:marBottom w:val="0"/>
                          <w:divBdr>
                            <w:top w:val="none" w:sz="0" w:space="0" w:color="auto"/>
                            <w:left w:val="none" w:sz="0" w:space="0" w:color="auto"/>
                            <w:bottom w:val="none" w:sz="0" w:space="0" w:color="auto"/>
                            <w:right w:val="none" w:sz="0" w:space="0" w:color="auto"/>
                          </w:divBdr>
                        </w:div>
                        <w:div w:id="1719470191">
                          <w:marLeft w:val="0"/>
                          <w:marRight w:val="0"/>
                          <w:marTop w:val="0"/>
                          <w:marBottom w:val="0"/>
                          <w:divBdr>
                            <w:top w:val="none" w:sz="0" w:space="0" w:color="auto"/>
                            <w:left w:val="none" w:sz="0" w:space="0" w:color="auto"/>
                            <w:bottom w:val="none" w:sz="0" w:space="0" w:color="auto"/>
                            <w:right w:val="none" w:sz="0" w:space="0" w:color="auto"/>
                          </w:divBdr>
                        </w:div>
                      </w:divsChild>
                    </w:div>
                    <w:div w:id="832330250">
                      <w:marLeft w:val="0"/>
                      <w:marRight w:val="0"/>
                      <w:marTop w:val="0"/>
                      <w:marBottom w:val="0"/>
                      <w:divBdr>
                        <w:top w:val="none" w:sz="0" w:space="0" w:color="auto"/>
                        <w:left w:val="none" w:sz="0" w:space="0" w:color="auto"/>
                        <w:bottom w:val="none" w:sz="0" w:space="0" w:color="auto"/>
                        <w:right w:val="none" w:sz="0" w:space="0" w:color="auto"/>
                      </w:divBdr>
                    </w:div>
                    <w:div w:id="1616594192">
                      <w:marLeft w:val="0"/>
                      <w:marRight w:val="0"/>
                      <w:marTop w:val="0"/>
                      <w:marBottom w:val="0"/>
                      <w:divBdr>
                        <w:top w:val="none" w:sz="0" w:space="0" w:color="auto"/>
                        <w:left w:val="none" w:sz="0" w:space="0" w:color="auto"/>
                        <w:bottom w:val="none" w:sz="0" w:space="0" w:color="auto"/>
                        <w:right w:val="none" w:sz="0" w:space="0" w:color="auto"/>
                      </w:divBdr>
                    </w:div>
                    <w:div w:id="620109754">
                      <w:marLeft w:val="0"/>
                      <w:marRight w:val="0"/>
                      <w:marTop w:val="0"/>
                      <w:marBottom w:val="0"/>
                      <w:divBdr>
                        <w:top w:val="none" w:sz="0" w:space="0" w:color="auto"/>
                        <w:left w:val="none" w:sz="0" w:space="0" w:color="auto"/>
                        <w:bottom w:val="none" w:sz="0" w:space="0" w:color="auto"/>
                        <w:right w:val="none" w:sz="0" w:space="0" w:color="auto"/>
                      </w:divBdr>
                    </w:div>
                  </w:divsChild>
                </w:div>
                <w:div w:id="2074040945">
                  <w:marLeft w:val="0"/>
                  <w:marRight w:val="0"/>
                  <w:marTop w:val="0"/>
                  <w:marBottom w:val="0"/>
                  <w:divBdr>
                    <w:top w:val="none" w:sz="0" w:space="0" w:color="auto"/>
                    <w:left w:val="none" w:sz="0" w:space="0" w:color="auto"/>
                    <w:bottom w:val="none" w:sz="0" w:space="0" w:color="auto"/>
                    <w:right w:val="none" w:sz="0" w:space="0" w:color="auto"/>
                  </w:divBdr>
                  <w:divsChild>
                    <w:div w:id="109781339">
                      <w:marLeft w:val="0"/>
                      <w:marRight w:val="0"/>
                      <w:marTop w:val="0"/>
                      <w:marBottom w:val="0"/>
                      <w:divBdr>
                        <w:top w:val="none" w:sz="0" w:space="0" w:color="auto"/>
                        <w:left w:val="none" w:sz="0" w:space="0" w:color="auto"/>
                        <w:bottom w:val="none" w:sz="0" w:space="0" w:color="auto"/>
                        <w:right w:val="none" w:sz="0" w:space="0" w:color="auto"/>
                      </w:divBdr>
                    </w:div>
                    <w:div w:id="572006819">
                      <w:marLeft w:val="0"/>
                      <w:marRight w:val="0"/>
                      <w:marTop w:val="0"/>
                      <w:marBottom w:val="0"/>
                      <w:divBdr>
                        <w:top w:val="none" w:sz="0" w:space="0" w:color="auto"/>
                        <w:left w:val="none" w:sz="0" w:space="0" w:color="auto"/>
                        <w:bottom w:val="none" w:sz="0" w:space="0" w:color="auto"/>
                        <w:right w:val="none" w:sz="0" w:space="0" w:color="auto"/>
                      </w:divBdr>
                    </w:div>
                    <w:div w:id="2070415086">
                      <w:marLeft w:val="0"/>
                      <w:marRight w:val="0"/>
                      <w:marTop w:val="0"/>
                      <w:marBottom w:val="0"/>
                      <w:divBdr>
                        <w:top w:val="none" w:sz="0" w:space="0" w:color="auto"/>
                        <w:left w:val="none" w:sz="0" w:space="0" w:color="auto"/>
                        <w:bottom w:val="none" w:sz="0" w:space="0" w:color="auto"/>
                        <w:right w:val="none" w:sz="0" w:space="0" w:color="auto"/>
                      </w:divBdr>
                    </w:div>
                    <w:div w:id="1787313652">
                      <w:marLeft w:val="0"/>
                      <w:marRight w:val="0"/>
                      <w:marTop w:val="0"/>
                      <w:marBottom w:val="0"/>
                      <w:divBdr>
                        <w:top w:val="none" w:sz="0" w:space="0" w:color="auto"/>
                        <w:left w:val="none" w:sz="0" w:space="0" w:color="auto"/>
                        <w:bottom w:val="none" w:sz="0" w:space="0" w:color="auto"/>
                        <w:right w:val="none" w:sz="0" w:space="0" w:color="auto"/>
                      </w:divBdr>
                    </w:div>
                    <w:div w:id="1832021933">
                      <w:marLeft w:val="0"/>
                      <w:marRight w:val="0"/>
                      <w:marTop w:val="0"/>
                      <w:marBottom w:val="0"/>
                      <w:divBdr>
                        <w:top w:val="none" w:sz="0" w:space="0" w:color="auto"/>
                        <w:left w:val="none" w:sz="0" w:space="0" w:color="auto"/>
                        <w:bottom w:val="none" w:sz="0" w:space="0" w:color="auto"/>
                        <w:right w:val="none" w:sz="0" w:space="0" w:color="auto"/>
                      </w:divBdr>
                      <w:divsChild>
                        <w:div w:id="1304584168">
                          <w:marLeft w:val="0"/>
                          <w:marRight w:val="0"/>
                          <w:marTop w:val="0"/>
                          <w:marBottom w:val="0"/>
                          <w:divBdr>
                            <w:top w:val="none" w:sz="0" w:space="0" w:color="auto"/>
                            <w:left w:val="none" w:sz="0" w:space="0" w:color="auto"/>
                            <w:bottom w:val="none" w:sz="0" w:space="0" w:color="auto"/>
                            <w:right w:val="none" w:sz="0" w:space="0" w:color="auto"/>
                          </w:divBdr>
                        </w:div>
                        <w:div w:id="1921939282">
                          <w:marLeft w:val="0"/>
                          <w:marRight w:val="0"/>
                          <w:marTop w:val="0"/>
                          <w:marBottom w:val="0"/>
                          <w:divBdr>
                            <w:top w:val="none" w:sz="0" w:space="0" w:color="auto"/>
                            <w:left w:val="none" w:sz="0" w:space="0" w:color="auto"/>
                            <w:bottom w:val="none" w:sz="0" w:space="0" w:color="auto"/>
                            <w:right w:val="none" w:sz="0" w:space="0" w:color="auto"/>
                          </w:divBdr>
                        </w:div>
                        <w:div w:id="6203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813">
                  <w:marLeft w:val="0"/>
                  <w:marRight w:val="0"/>
                  <w:marTop w:val="0"/>
                  <w:marBottom w:val="0"/>
                  <w:divBdr>
                    <w:top w:val="none" w:sz="0" w:space="0" w:color="auto"/>
                    <w:left w:val="none" w:sz="0" w:space="0" w:color="auto"/>
                    <w:bottom w:val="none" w:sz="0" w:space="0" w:color="auto"/>
                    <w:right w:val="none" w:sz="0" w:space="0" w:color="auto"/>
                  </w:divBdr>
                  <w:divsChild>
                    <w:div w:id="990714125">
                      <w:marLeft w:val="0"/>
                      <w:marRight w:val="0"/>
                      <w:marTop w:val="0"/>
                      <w:marBottom w:val="0"/>
                      <w:divBdr>
                        <w:top w:val="none" w:sz="0" w:space="0" w:color="auto"/>
                        <w:left w:val="none" w:sz="0" w:space="0" w:color="auto"/>
                        <w:bottom w:val="none" w:sz="0" w:space="0" w:color="auto"/>
                        <w:right w:val="none" w:sz="0" w:space="0" w:color="auto"/>
                      </w:divBdr>
                    </w:div>
                    <w:div w:id="517233923">
                      <w:marLeft w:val="0"/>
                      <w:marRight w:val="0"/>
                      <w:marTop w:val="0"/>
                      <w:marBottom w:val="0"/>
                      <w:divBdr>
                        <w:top w:val="none" w:sz="0" w:space="0" w:color="auto"/>
                        <w:left w:val="none" w:sz="0" w:space="0" w:color="auto"/>
                        <w:bottom w:val="none" w:sz="0" w:space="0" w:color="auto"/>
                        <w:right w:val="none" w:sz="0" w:space="0" w:color="auto"/>
                      </w:divBdr>
                      <w:divsChild>
                        <w:div w:id="186602816">
                          <w:marLeft w:val="0"/>
                          <w:marRight w:val="0"/>
                          <w:marTop w:val="0"/>
                          <w:marBottom w:val="0"/>
                          <w:divBdr>
                            <w:top w:val="none" w:sz="0" w:space="0" w:color="auto"/>
                            <w:left w:val="none" w:sz="0" w:space="0" w:color="auto"/>
                            <w:bottom w:val="none" w:sz="0" w:space="0" w:color="auto"/>
                            <w:right w:val="none" w:sz="0" w:space="0" w:color="auto"/>
                          </w:divBdr>
                        </w:div>
                        <w:div w:id="341513553">
                          <w:marLeft w:val="0"/>
                          <w:marRight w:val="0"/>
                          <w:marTop w:val="0"/>
                          <w:marBottom w:val="0"/>
                          <w:divBdr>
                            <w:top w:val="none" w:sz="0" w:space="0" w:color="auto"/>
                            <w:left w:val="none" w:sz="0" w:space="0" w:color="auto"/>
                            <w:bottom w:val="none" w:sz="0" w:space="0" w:color="auto"/>
                            <w:right w:val="none" w:sz="0" w:space="0" w:color="auto"/>
                          </w:divBdr>
                        </w:div>
                        <w:div w:id="1588952992">
                          <w:marLeft w:val="0"/>
                          <w:marRight w:val="0"/>
                          <w:marTop w:val="0"/>
                          <w:marBottom w:val="0"/>
                          <w:divBdr>
                            <w:top w:val="none" w:sz="0" w:space="0" w:color="auto"/>
                            <w:left w:val="none" w:sz="0" w:space="0" w:color="auto"/>
                            <w:bottom w:val="none" w:sz="0" w:space="0" w:color="auto"/>
                            <w:right w:val="none" w:sz="0" w:space="0" w:color="auto"/>
                          </w:divBdr>
                        </w:div>
                        <w:div w:id="1101604508">
                          <w:marLeft w:val="0"/>
                          <w:marRight w:val="0"/>
                          <w:marTop w:val="0"/>
                          <w:marBottom w:val="0"/>
                          <w:divBdr>
                            <w:top w:val="none" w:sz="0" w:space="0" w:color="auto"/>
                            <w:left w:val="none" w:sz="0" w:space="0" w:color="auto"/>
                            <w:bottom w:val="none" w:sz="0" w:space="0" w:color="auto"/>
                            <w:right w:val="none" w:sz="0" w:space="0" w:color="auto"/>
                          </w:divBdr>
                        </w:div>
                        <w:div w:id="866412266">
                          <w:marLeft w:val="0"/>
                          <w:marRight w:val="0"/>
                          <w:marTop w:val="0"/>
                          <w:marBottom w:val="0"/>
                          <w:divBdr>
                            <w:top w:val="none" w:sz="0" w:space="0" w:color="auto"/>
                            <w:left w:val="none" w:sz="0" w:space="0" w:color="auto"/>
                            <w:bottom w:val="none" w:sz="0" w:space="0" w:color="auto"/>
                            <w:right w:val="none" w:sz="0" w:space="0" w:color="auto"/>
                          </w:divBdr>
                        </w:div>
                        <w:div w:id="1181240289">
                          <w:marLeft w:val="0"/>
                          <w:marRight w:val="0"/>
                          <w:marTop w:val="0"/>
                          <w:marBottom w:val="0"/>
                          <w:divBdr>
                            <w:top w:val="none" w:sz="0" w:space="0" w:color="auto"/>
                            <w:left w:val="none" w:sz="0" w:space="0" w:color="auto"/>
                            <w:bottom w:val="none" w:sz="0" w:space="0" w:color="auto"/>
                            <w:right w:val="none" w:sz="0" w:space="0" w:color="auto"/>
                          </w:divBdr>
                        </w:div>
                      </w:divsChild>
                    </w:div>
                    <w:div w:id="465703146">
                      <w:marLeft w:val="0"/>
                      <w:marRight w:val="0"/>
                      <w:marTop w:val="0"/>
                      <w:marBottom w:val="0"/>
                      <w:divBdr>
                        <w:top w:val="none" w:sz="0" w:space="0" w:color="auto"/>
                        <w:left w:val="none" w:sz="0" w:space="0" w:color="auto"/>
                        <w:bottom w:val="none" w:sz="0" w:space="0" w:color="auto"/>
                        <w:right w:val="none" w:sz="0" w:space="0" w:color="auto"/>
                      </w:divBdr>
                      <w:divsChild>
                        <w:div w:id="1837188782">
                          <w:marLeft w:val="0"/>
                          <w:marRight w:val="0"/>
                          <w:marTop w:val="0"/>
                          <w:marBottom w:val="0"/>
                          <w:divBdr>
                            <w:top w:val="none" w:sz="0" w:space="0" w:color="auto"/>
                            <w:left w:val="none" w:sz="0" w:space="0" w:color="auto"/>
                            <w:bottom w:val="none" w:sz="0" w:space="0" w:color="auto"/>
                            <w:right w:val="none" w:sz="0" w:space="0" w:color="auto"/>
                          </w:divBdr>
                        </w:div>
                        <w:div w:id="239759451">
                          <w:marLeft w:val="0"/>
                          <w:marRight w:val="0"/>
                          <w:marTop w:val="0"/>
                          <w:marBottom w:val="0"/>
                          <w:divBdr>
                            <w:top w:val="none" w:sz="0" w:space="0" w:color="auto"/>
                            <w:left w:val="none" w:sz="0" w:space="0" w:color="auto"/>
                            <w:bottom w:val="none" w:sz="0" w:space="0" w:color="auto"/>
                            <w:right w:val="none" w:sz="0" w:space="0" w:color="auto"/>
                          </w:divBdr>
                        </w:div>
                        <w:div w:id="2123648513">
                          <w:marLeft w:val="0"/>
                          <w:marRight w:val="0"/>
                          <w:marTop w:val="0"/>
                          <w:marBottom w:val="0"/>
                          <w:divBdr>
                            <w:top w:val="none" w:sz="0" w:space="0" w:color="auto"/>
                            <w:left w:val="none" w:sz="0" w:space="0" w:color="auto"/>
                            <w:bottom w:val="none" w:sz="0" w:space="0" w:color="auto"/>
                            <w:right w:val="none" w:sz="0" w:space="0" w:color="auto"/>
                          </w:divBdr>
                        </w:div>
                        <w:div w:id="697856325">
                          <w:marLeft w:val="0"/>
                          <w:marRight w:val="0"/>
                          <w:marTop w:val="0"/>
                          <w:marBottom w:val="0"/>
                          <w:divBdr>
                            <w:top w:val="none" w:sz="0" w:space="0" w:color="auto"/>
                            <w:left w:val="none" w:sz="0" w:space="0" w:color="auto"/>
                            <w:bottom w:val="none" w:sz="0" w:space="0" w:color="auto"/>
                            <w:right w:val="none" w:sz="0" w:space="0" w:color="auto"/>
                          </w:divBdr>
                        </w:div>
                        <w:div w:id="268977971">
                          <w:marLeft w:val="0"/>
                          <w:marRight w:val="0"/>
                          <w:marTop w:val="0"/>
                          <w:marBottom w:val="0"/>
                          <w:divBdr>
                            <w:top w:val="none" w:sz="0" w:space="0" w:color="auto"/>
                            <w:left w:val="none" w:sz="0" w:space="0" w:color="auto"/>
                            <w:bottom w:val="none" w:sz="0" w:space="0" w:color="auto"/>
                            <w:right w:val="none" w:sz="0" w:space="0" w:color="auto"/>
                          </w:divBdr>
                        </w:div>
                      </w:divsChild>
                    </w:div>
                    <w:div w:id="1529954321">
                      <w:marLeft w:val="0"/>
                      <w:marRight w:val="0"/>
                      <w:marTop w:val="0"/>
                      <w:marBottom w:val="0"/>
                      <w:divBdr>
                        <w:top w:val="none" w:sz="0" w:space="0" w:color="auto"/>
                        <w:left w:val="none" w:sz="0" w:space="0" w:color="auto"/>
                        <w:bottom w:val="none" w:sz="0" w:space="0" w:color="auto"/>
                        <w:right w:val="none" w:sz="0" w:space="0" w:color="auto"/>
                      </w:divBdr>
                    </w:div>
                    <w:div w:id="361397964">
                      <w:marLeft w:val="0"/>
                      <w:marRight w:val="0"/>
                      <w:marTop w:val="0"/>
                      <w:marBottom w:val="0"/>
                      <w:divBdr>
                        <w:top w:val="none" w:sz="0" w:space="0" w:color="auto"/>
                        <w:left w:val="none" w:sz="0" w:space="0" w:color="auto"/>
                        <w:bottom w:val="none" w:sz="0" w:space="0" w:color="auto"/>
                        <w:right w:val="none" w:sz="0" w:space="0" w:color="auto"/>
                      </w:divBdr>
                      <w:divsChild>
                        <w:div w:id="2029983043">
                          <w:marLeft w:val="0"/>
                          <w:marRight w:val="0"/>
                          <w:marTop w:val="0"/>
                          <w:marBottom w:val="0"/>
                          <w:divBdr>
                            <w:top w:val="none" w:sz="0" w:space="0" w:color="auto"/>
                            <w:left w:val="none" w:sz="0" w:space="0" w:color="auto"/>
                            <w:bottom w:val="none" w:sz="0" w:space="0" w:color="auto"/>
                            <w:right w:val="none" w:sz="0" w:space="0" w:color="auto"/>
                          </w:divBdr>
                        </w:div>
                        <w:div w:id="1164665383">
                          <w:marLeft w:val="0"/>
                          <w:marRight w:val="0"/>
                          <w:marTop w:val="0"/>
                          <w:marBottom w:val="0"/>
                          <w:divBdr>
                            <w:top w:val="none" w:sz="0" w:space="0" w:color="auto"/>
                            <w:left w:val="none" w:sz="0" w:space="0" w:color="auto"/>
                            <w:bottom w:val="none" w:sz="0" w:space="0" w:color="auto"/>
                            <w:right w:val="none" w:sz="0" w:space="0" w:color="auto"/>
                          </w:divBdr>
                        </w:div>
                        <w:div w:id="125706883">
                          <w:marLeft w:val="0"/>
                          <w:marRight w:val="0"/>
                          <w:marTop w:val="0"/>
                          <w:marBottom w:val="0"/>
                          <w:divBdr>
                            <w:top w:val="none" w:sz="0" w:space="0" w:color="auto"/>
                            <w:left w:val="none" w:sz="0" w:space="0" w:color="auto"/>
                            <w:bottom w:val="none" w:sz="0" w:space="0" w:color="auto"/>
                            <w:right w:val="none" w:sz="0" w:space="0" w:color="auto"/>
                          </w:divBdr>
                        </w:div>
                      </w:divsChild>
                    </w:div>
                    <w:div w:id="52389961">
                      <w:marLeft w:val="0"/>
                      <w:marRight w:val="0"/>
                      <w:marTop w:val="0"/>
                      <w:marBottom w:val="0"/>
                      <w:divBdr>
                        <w:top w:val="none" w:sz="0" w:space="0" w:color="auto"/>
                        <w:left w:val="none" w:sz="0" w:space="0" w:color="auto"/>
                        <w:bottom w:val="none" w:sz="0" w:space="0" w:color="auto"/>
                        <w:right w:val="none" w:sz="0" w:space="0" w:color="auto"/>
                      </w:divBdr>
                    </w:div>
                    <w:div w:id="1519615634">
                      <w:marLeft w:val="0"/>
                      <w:marRight w:val="0"/>
                      <w:marTop w:val="0"/>
                      <w:marBottom w:val="0"/>
                      <w:divBdr>
                        <w:top w:val="none" w:sz="0" w:space="0" w:color="auto"/>
                        <w:left w:val="none" w:sz="0" w:space="0" w:color="auto"/>
                        <w:bottom w:val="none" w:sz="0" w:space="0" w:color="auto"/>
                        <w:right w:val="none" w:sz="0" w:space="0" w:color="auto"/>
                      </w:divBdr>
                    </w:div>
                    <w:div w:id="1735078031">
                      <w:marLeft w:val="0"/>
                      <w:marRight w:val="0"/>
                      <w:marTop w:val="0"/>
                      <w:marBottom w:val="0"/>
                      <w:divBdr>
                        <w:top w:val="none" w:sz="0" w:space="0" w:color="auto"/>
                        <w:left w:val="none" w:sz="0" w:space="0" w:color="auto"/>
                        <w:bottom w:val="none" w:sz="0" w:space="0" w:color="auto"/>
                        <w:right w:val="none" w:sz="0" w:space="0" w:color="auto"/>
                      </w:divBdr>
                    </w:div>
                    <w:div w:id="36055448">
                      <w:marLeft w:val="0"/>
                      <w:marRight w:val="0"/>
                      <w:marTop w:val="0"/>
                      <w:marBottom w:val="0"/>
                      <w:divBdr>
                        <w:top w:val="none" w:sz="0" w:space="0" w:color="auto"/>
                        <w:left w:val="none" w:sz="0" w:space="0" w:color="auto"/>
                        <w:bottom w:val="none" w:sz="0" w:space="0" w:color="auto"/>
                        <w:right w:val="none" w:sz="0" w:space="0" w:color="auto"/>
                      </w:divBdr>
                    </w:div>
                    <w:div w:id="966546740">
                      <w:marLeft w:val="0"/>
                      <w:marRight w:val="0"/>
                      <w:marTop w:val="0"/>
                      <w:marBottom w:val="0"/>
                      <w:divBdr>
                        <w:top w:val="none" w:sz="0" w:space="0" w:color="auto"/>
                        <w:left w:val="none" w:sz="0" w:space="0" w:color="auto"/>
                        <w:bottom w:val="none" w:sz="0" w:space="0" w:color="auto"/>
                        <w:right w:val="none" w:sz="0" w:space="0" w:color="auto"/>
                      </w:divBdr>
                    </w:div>
                    <w:div w:id="1506821274">
                      <w:marLeft w:val="0"/>
                      <w:marRight w:val="0"/>
                      <w:marTop w:val="0"/>
                      <w:marBottom w:val="0"/>
                      <w:divBdr>
                        <w:top w:val="none" w:sz="0" w:space="0" w:color="auto"/>
                        <w:left w:val="none" w:sz="0" w:space="0" w:color="auto"/>
                        <w:bottom w:val="none" w:sz="0" w:space="0" w:color="auto"/>
                        <w:right w:val="none" w:sz="0" w:space="0" w:color="auto"/>
                      </w:divBdr>
                    </w:div>
                  </w:divsChild>
                </w:div>
                <w:div w:id="1225917887">
                  <w:marLeft w:val="0"/>
                  <w:marRight w:val="0"/>
                  <w:marTop w:val="0"/>
                  <w:marBottom w:val="0"/>
                  <w:divBdr>
                    <w:top w:val="none" w:sz="0" w:space="0" w:color="auto"/>
                    <w:left w:val="none" w:sz="0" w:space="0" w:color="auto"/>
                    <w:bottom w:val="none" w:sz="0" w:space="0" w:color="auto"/>
                    <w:right w:val="none" w:sz="0" w:space="0" w:color="auto"/>
                  </w:divBdr>
                  <w:divsChild>
                    <w:div w:id="503251545">
                      <w:marLeft w:val="0"/>
                      <w:marRight w:val="0"/>
                      <w:marTop w:val="0"/>
                      <w:marBottom w:val="0"/>
                      <w:divBdr>
                        <w:top w:val="none" w:sz="0" w:space="0" w:color="auto"/>
                        <w:left w:val="none" w:sz="0" w:space="0" w:color="auto"/>
                        <w:bottom w:val="none" w:sz="0" w:space="0" w:color="auto"/>
                        <w:right w:val="none" w:sz="0" w:space="0" w:color="auto"/>
                      </w:divBdr>
                    </w:div>
                    <w:div w:id="1646010917">
                      <w:marLeft w:val="0"/>
                      <w:marRight w:val="0"/>
                      <w:marTop w:val="0"/>
                      <w:marBottom w:val="0"/>
                      <w:divBdr>
                        <w:top w:val="none" w:sz="0" w:space="0" w:color="auto"/>
                        <w:left w:val="none" w:sz="0" w:space="0" w:color="auto"/>
                        <w:bottom w:val="none" w:sz="0" w:space="0" w:color="auto"/>
                        <w:right w:val="none" w:sz="0" w:space="0" w:color="auto"/>
                      </w:divBdr>
                      <w:divsChild>
                        <w:div w:id="387075790">
                          <w:marLeft w:val="0"/>
                          <w:marRight w:val="0"/>
                          <w:marTop w:val="0"/>
                          <w:marBottom w:val="0"/>
                          <w:divBdr>
                            <w:top w:val="none" w:sz="0" w:space="0" w:color="auto"/>
                            <w:left w:val="none" w:sz="0" w:space="0" w:color="auto"/>
                            <w:bottom w:val="none" w:sz="0" w:space="0" w:color="auto"/>
                            <w:right w:val="none" w:sz="0" w:space="0" w:color="auto"/>
                          </w:divBdr>
                        </w:div>
                        <w:div w:id="1465196845">
                          <w:marLeft w:val="0"/>
                          <w:marRight w:val="0"/>
                          <w:marTop w:val="0"/>
                          <w:marBottom w:val="0"/>
                          <w:divBdr>
                            <w:top w:val="none" w:sz="0" w:space="0" w:color="auto"/>
                            <w:left w:val="none" w:sz="0" w:space="0" w:color="auto"/>
                            <w:bottom w:val="none" w:sz="0" w:space="0" w:color="auto"/>
                            <w:right w:val="none" w:sz="0" w:space="0" w:color="auto"/>
                          </w:divBdr>
                        </w:div>
                        <w:div w:id="989480677">
                          <w:marLeft w:val="0"/>
                          <w:marRight w:val="0"/>
                          <w:marTop w:val="0"/>
                          <w:marBottom w:val="0"/>
                          <w:divBdr>
                            <w:top w:val="none" w:sz="0" w:space="0" w:color="auto"/>
                            <w:left w:val="none" w:sz="0" w:space="0" w:color="auto"/>
                            <w:bottom w:val="none" w:sz="0" w:space="0" w:color="auto"/>
                            <w:right w:val="none" w:sz="0" w:space="0" w:color="auto"/>
                          </w:divBdr>
                        </w:div>
                        <w:div w:id="1368683348">
                          <w:marLeft w:val="0"/>
                          <w:marRight w:val="0"/>
                          <w:marTop w:val="0"/>
                          <w:marBottom w:val="0"/>
                          <w:divBdr>
                            <w:top w:val="none" w:sz="0" w:space="0" w:color="auto"/>
                            <w:left w:val="none" w:sz="0" w:space="0" w:color="auto"/>
                            <w:bottom w:val="none" w:sz="0" w:space="0" w:color="auto"/>
                            <w:right w:val="none" w:sz="0" w:space="0" w:color="auto"/>
                          </w:divBdr>
                        </w:div>
                        <w:div w:id="2088963622">
                          <w:marLeft w:val="0"/>
                          <w:marRight w:val="0"/>
                          <w:marTop w:val="0"/>
                          <w:marBottom w:val="0"/>
                          <w:divBdr>
                            <w:top w:val="none" w:sz="0" w:space="0" w:color="auto"/>
                            <w:left w:val="none" w:sz="0" w:space="0" w:color="auto"/>
                            <w:bottom w:val="none" w:sz="0" w:space="0" w:color="auto"/>
                            <w:right w:val="none" w:sz="0" w:space="0" w:color="auto"/>
                          </w:divBdr>
                        </w:div>
                      </w:divsChild>
                    </w:div>
                    <w:div w:id="1754814047">
                      <w:marLeft w:val="0"/>
                      <w:marRight w:val="0"/>
                      <w:marTop w:val="0"/>
                      <w:marBottom w:val="0"/>
                      <w:divBdr>
                        <w:top w:val="none" w:sz="0" w:space="0" w:color="auto"/>
                        <w:left w:val="none" w:sz="0" w:space="0" w:color="auto"/>
                        <w:bottom w:val="none" w:sz="0" w:space="0" w:color="auto"/>
                        <w:right w:val="none" w:sz="0" w:space="0" w:color="auto"/>
                      </w:divBdr>
                    </w:div>
                    <w:div w:id="144055146">
                      <w:marLeft w:val="0"/>
                      <w:marRight w:val="0"/>
                      <w:marTop w:val="0"/>
                      <w:marBottom w:val="0"/>
                      <w:divBdr>
                        <w:top w:val="none" w:sz="0" w:space="0" w:color="auto"/>
                        <w:left w:val="none" w:sz="0" w:space="0" w:color="auto"/>
                        <w:bottom w:val="none" w:sz="0" w:space="0" w:color="auto"/>
                        <w:right w:val="none" w:sz="0" w:space="0" w:color="auto"/>
                      </w:divBdr>
                      <w:divsChild>
                        <w:div w:id="212470217">
                          <w:marLeft w:val="0"/>
                          <w:marRight w:val="0"/>
                          <w:marTop w:val="0"/>
                          <w:marBottom w:val="0"/>
                          <w:divBdr>
                            <w:top w:val="none" w:sz="0" w:space="0" w:color="auto"/>
                            <w:left w:val="none" w:sz="0" w:space="0" w:color="auto"/>
                            <w:bottom w:val="none" w:sz="0" w:space="0" w:color="auto"/>
                            <w:right w:val="none" w:sz="0" w:space="0" w:color="auto"/>
                          </w:divBdr>
                        </w:div>
                        <w:div w:id="1846434221">
                          <w:marLeft w:val="0"/>
                          <w:marRight w:val="0"/>
                          <w:marTop w:val="0"/>
                          <w:marBottom w:val="0"/>
                          <w:divBdr>
                            <w:top w:val="none" w:sz="0" w:space="0" w:color="auto"/>
                            <w:left w:val="none" w:sz="0" w:space="0" w:color="auto"/>
                            <w:bottom w:val="none" w:sz="0" w:space="0" w:color="auto"/>
                            <w:right w:val="none" w:sz="0" w:space="0" w:color="auto"/>
                          </w:divBdr>
                        </w:div>
                        <w:div w:id="1500386196">
                          <w:marLeft w:val="0"/>
                          <w:marRight w:val="0"/>
                          <w:marTop w:val="0"/>
                          <w:marBottom w:val="0"/>
                          <w:divBdr>
                            <w:top w:val="none" w:sz="0" w:space="0" w:color="auto"/>
                            <w:left w:val="none" w:sz="0" w:space="0" w:color="auto"/>
                            <w:bottom w:val="none" w:sz="0" w:space="0" w:color="auto"/>
                            <w:right w:val="none" w:sz="0" w:space="0" w:color="auto"/>
                          </w:divBdr>
                        </w:div>
                        <w:div w:id="812871969">
                          <w:marLeft w:val="0"/>
                          <w:marRight w:val="0"/>
                          <w:marTop w:val="0"/>
                          <w:marBottom w:val="0"/>
                          <w:divBdr>
                            <w:top w:val="none" w:sz="0" w:space="0" w:color="auto"/>
                            <w:left w:val="none" w:sz="0" w:space="0" w:color="auto"/>
                            <w:bottom w:val="none" w:sz="0" w:space="0" w:color="auto"/>
                            <w:right w:val="none" w:sz="0" w:space="0" w:color="auto"/>
                          </w:divBdr>
                        </w:div>
                        <w:div w:id="6610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8725">
                  <w:marLeft w:val="0"/>
                  <w:marRight w:val="0"/>
                  <w:marTop w:val="0"/>
                  <w:marBottom w:val="0"/>
                  <w:divBdr>
                    <w:top w:val="none" w:sz="0" w:space="0" w:color="auto"/>
                    <w:left w:val="none" w:sz="0" w:space="0" w:color="auto"/>
                    <w:bottom w:val="none" w:sz="0" w:space="0" w:color="auto"/>
                    <w:right w:val="none" w:sz="0" w:space="0" w:color="auto"/>
                  </w:divBdr>
                  <w:divsChild>
                    <w:div w:id="2017615269">
                      <w:marLeft w:val="0"/>
                      <w:marRight w:val="0"/>
                      <w:marTop w:val="0"/>
                      <w:marBottom w:val="0"/>
                      <w:divBdr>
                        <w:top w:val="none" w:sz="0" w:space="0" w:color="auto"/>
                        <w:left w:val="none" w:sz="0" w:space="0" w:color="auto"/>
                        <w:bottom w:val="none" w:sz="0" w:space="0" w:color="auto"/>
                        <w:right w:val="none" w:sz="0" w:space="0" w:color="auto"/>
                      </w:divBdr>
                    </w:div>
                    <w:div w:id="952202953">
                      <w:marLeft w:val="0"/>
                      <w:marRight w:val="0"/>
                      <w:marTop w:val="0"/>
                      <w:marBottom w:val="0"/>
                      <w:divBdr>
                        <w:top w:val="none" w:sz="0" w:space="0" w:color="auto"/>
                        <w:left w:val="none" w:sz="0" w:space="0" w:color="auto"/>
                        <w:bottom w:val="none" w:sz="0" w:space="0" w:color="auto"/>
                        <w:right w:val="none" w:sz="0" w:space="0" w:color="auto"/>
                      </w:divBdr>
                    </w:div>
                    <w:div w:id="219757200">
                      <w:marLeft w:val="0"/>
                      <w:marRight w:val="0"/>
                      <w:marTop w:val="0"/>
                      <w:marBottom w:val="0"/>
                      <w:divBdr>
                        <w:top w:val="none" w:sz="0" w:space="0" w:color="auto"/>
                        <w:left w:val="none" w:sz="0" w:space="0" w:color="auto"/>
                        <w:bottom w:val="none" w:sz="0" w:space="0" w:color="auto"/>
                        <w:right w:val="none" w:sz="0" w:space="0" w:color="auto"/>
                      </w:divBdr>
                      <w:divsChild>
                        <w:div w:id="407844982">
                          <w:marLeft w:val="0"/>
                          <w:marRight w:val="0"/>
                          <w:marTop w:val="0"/>
                          <w:marBottom w:val="0"/>
                          <w:divBdr>
                            <w:top w:val="none" w:sz="0" w:space="0" w:color="auto"/>
                            <w:left w:val="none" w:sz="0" w:space="0" w:color="auto"/>
                            <w:bottom w:val="none" w:sz="0" w:space="0" w:color="auto"/>
                            <w:right w:val="none" w:sz="0" w:space="0" w:color="auto"/>
                          </w:divBdr>
                        </w:div>
                        <w:div w:id="3538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eader" Target="header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6930</Words>
  <Characters>39501</Characters>
  <Application>Microsoft Office Word</Application>
  <DocSecurity>0</DocSecurity>
  <Lines>329</Lines>
  <Paragraphs>92</Paragraphs>
  <ScaleCrop>false</ScaleCrop>
  <Company/>
  <LinksUpToDate>false</LinksUpToDate>
  <CharactersWithSpaces>46339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5</cp:revision>
  <dcterms:created xsi:type="dcterms:W3CDTF">2019-04-11T11:04:00Z</dcterms:created>
  <dcterms:modified xsi:type="dcterms:W3CDTF">2019-04-11T11:17:00Z</dcterms:modified>
</cp:coreProperties>
</file>