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1F" w:rsidRPr="00283B15" w:rsidRDefault="000C0E1F" w:rsidP="00DD4895">
      <w:pPr>
        <w:jc w:val="center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>Управление архивами Свердловской области</w:t>
      </w:r>
    </w:p>
    <w:p w:rsidR="000C0E1F" w:rsidRPr="00283B15" w:rsidRDefault="000C0E1F" w:rsidP="00DD4895">
      <w:pPr>
        <w:jc w:val="center"/>
        <w:rPr>
          <w:rFonts w:ascii="Times New Roman" w:hAnsi="Times New Roman"/>
          <w:sz w:val="28"/>
          <w:szCs w:val="28"/>
        </w:rPr>
      </w:pPr>
    </w:p>
    <w:p w:rsidR="000C0E1F" w:rsidRPr="00283B15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 xml:space="preserve">Государственное казенное учреждение Свердловской области </w:t>
      </w:r>
    </w:p>
    <w:p w:rsidR="000C0E1F" w:rsidRPr="00283B15" w:rsidRDefault="000C0E1F" w:rsidP="004510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>«Государственный архив Свердловской области»</w:t>
      </w:r>
    </w:p>
    <w:p w:rsidR="000C0E1F" w:rsidRPr="00283B15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>(ГКУСО «</w:t>
      </w:r>
      <w:r w:rsidR="009C40F4">
        <w:rPr>
          <w:rFonts w:ascii="Times New Roman" w:hAnsi="Times New Roman"/>
          <w:sz w:val="28"/>
          <w:szCs w:val="28"/>
        </w:rPr>
        <w:t>ГАСО</w:t>
      </w:r>
      <w:r w:rsidRPr="00283B15">
        <w:rPr>
          <w:rFonts w:ascii="Times New Roman" w:hAnsi="Times New Roman"/>
          <w:sz w:val="28"/>
          <w:szCs w:val="28"/>
        </w:rPr>
        <w:t>»)</w:t>
      </w:r>
    </w:p>
    <w:p w:rsidR="000C0E1F" w:rsidRPr="00283B15" w:rsidRDefault="000C0E1F">
      <w:pPr>
        <w:rPr>
          <w:rFonts w:ascii="Times New Roman" w:hAnsi="Times New Roman"/>
          <w:sz w:val="28"/>
          <w:szCs w:val="28"/>
        </w:rPr>
      </w:pPr>
    </w:p>
    <w:p w:rsidR="000C0E1F" w:rsidRPr="00283B15" w:rsidRDefault="000C0E1F">
      <w:pPr>
        <w:rPr>
          <w:rFonts w:ascii="Times New Roman" w:hAnsi="Times New Roman"/>
          <w:sz w:val="28"/>
          <w:szCs w:val="28"/>
        </w:rPr>
      </w:pPr>
    </w:p>
    <w:p w:rsidR="000C0E1F" w:rsidRPr="00283B15" w:rsidRDefault="000C0E1F">
      <w:pPr>
        <w:rPr>
          <w:rFonts w:ascii="Times New Roman" w:hAnsi="Times New Roman"/>
          <w:sz w:val="28"/>
          <w:szCs w:val="28"/>
        </w:rPr>
      </w:pPr>
    </w:p>
    <w:p w:rsidR="000C0E1F" w:rsidRPr="00283B15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283B15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 xml:space="preserve">«Подготовка погашенной инвентаризационной документации на объекты культурного наследия к передаче на постоянное хранение </w:t>
      </w:r>
    </w:p>
    <w:p w:rsidR="000C0E1F" w:rsidRPr="00283B15" w:rsidRDefault="009C40F4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ГКУСО «ГА</w:t>
      </w:r>
      <w:r w:rsidR="000C0E1F" w:rsidRPr="00283B15">
        <w:rPr>
          <w:rFonts w:ascii="Times New Roman" w:hAnsi="Times New Roman"/>
          <w:sz w:val="28"/>
          <w:szCs w:val="28"/>
        </w:rPr>
        <w:t>СО»</w:t>
      </w:r>
    </w:p>
    <w:p w:rsidR="000C0E1F" w:rsidRPr="00283B15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283B15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>Памятка</w:t>
      </w:r>
    </w:p>
    <w:p w:rsidR="000C0E1F" w:rsidRPr="00283B15" w:rsidRDefault="000C0E1F">
      <w:pPr>
        <w:rPr>
          <w:rFonts w:ascii="Times New Roman" w:hAnsi="Times New Roman"/>
          <w:sz w:val="28"/>
          <w:szCs w:val="28"/>
        </w:rPr>
      </w:pPr>
    </w:p>
    <w:p w:rsidR="000C0E1F" w:rsidRPr="00283B15" w:rsidRDefault="000C0E1F">
      <w:pPr>
        <w:rPr>
          <w:rFonts w:ascii="Times New Roman" w:hAnsi="Times New Roman"/>
          <w:sz w:val="28"/>
          <w:szCs w:val="28"/>
        </w:rPr>
      </w:pPr>
    </w:p>
    <w:p w:rsidR="000C0E1F" w:rsidRPr="00283B15" w:rsidRDefault="000C0E1F" w:rsidP="00DD4895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>Составитель:</w:t>
      </w:r>
    </w:p>
    <w:p w:rsidR="000C0E1F" w:rsidRPr="00283B15" w:rsidRDefault="000C0E1F" w:rsidP="00DD4895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 xml:space="preserve">Начальник отдела комплектования </w:t>
      </w:r>
    </w:p>
    <w:p w:rsidR="000C0E1F" w:rsidRPr="00283B15" w:rsidRDefault="000C0E1F" w:rsidP="00DD4895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 xml:space="preserve">архивными документами </w:t>
      </w:r>
    </w:p>
    <w:p w:rsidR="000C0E1F" w:rsidRPr="00283B15" w:rsidRDefault="000C0E1F" w:rsidP="00DD4895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283B15">
        <w:rPr>
          <w:rFonts w:ascii="Times New Roman" w:hAnsi="Times New Roman"/>
          <w:sz w:val="28"/>
          <w:szCs w:val="28"/>
        </w:rPr>
        <w:t>М.С. Калистратова</w:t>
      </w: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DD48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Каменск-Уральский,</w:t>
      </w:r>
    </w:p>
    <w:p w:rsidR="000C0E1F" w:rsidRPr="003E4526" w:rsidRDefault="000C0E1F" w:rsidP="00DD4895">
      <w:pPr>
        <w:spacing w:after="0"/>
        <w:jc w:val="center"/>
        <w:rPr>
          <w:rFonts w:ascii="Times New Roman" w:hAnsi="Times New Roman"/>
          <w:sz w:val="24"/>
          <w:szCs w:val="24"/>
        </w:rPr>
        <w:sectPr w:rsidR="000C0E1F" w:rsidRPr="003E4526" w:rsidSect="002E15A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E4526">
        <w:rPr>
          <w:rFonts w:ascii="Times New Roman" w:hAnsi="Times New Roman"/>
          <w:sz w:val="24"/>
          <w:szCs w:val="24"/>
        </w:rPr>
        <w:t>2015</w:t>
      </w:r>
    </w:p>
    <w:p w:rsidR="000C0E1F" w:rsidRPr="00762792" w:rsidRDefault="000C0E1F" w:rsidP="00DD4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792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0C0E1F" w:rsidRPr="003E4526" w:rsidRDefault="000C0E1F" w:rsidP="00BE43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Look w:val="00A0"/>
      </w:tblPr>
      <w:tblGrid>
        <w:gridCol w:w="7905"/>
        <w:gridCol w:w="1559"/>
      </w:tblGrid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Введение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3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Термины и определения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pStyle w:val="a5"/>
              <w:shd w:val="clear" w:color="auto" w:fill="FFFFFF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1. Состав инвентарного дела.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6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5A493F">
            <w:pPr>
              <w:pStyle w:val="a5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1.2. Основания для погашения инвентарных дел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7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pStyle w:val="a5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2. Экспертиза ценности инвентарных дел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7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pStyle w:val="a5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2.1. Составление Перечня утраченных объектов культурного наследия, документация по которым подлежит передаче на постоянное хранение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9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pStyle w:val="a5"/>
              <w:shd w:val="clear" w:color="auto" w:fill="FFFFFF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3. Подготовка дел к передаче на постоянное хранение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10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pStyle w:val="1"/>
              <w:spacing w:before="0" w:after="0" w:line="360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ja-JP"/>
              </w:rPr>
              <w:t>3.1. Оформление дел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10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  <w:t>3.1.1. Подшивка (переплет) дела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10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  <w:t>3.1.2. Нумерация листов дела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  <w:t>3.1.3. Составление листа-заверителя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  <w:t>3.1.4. Составление внутренней описи документов дела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  <w:t xml:space="preserve">3.1.5. Оформление обложки дела 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12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  <w:t>3.1.6. Дата дела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13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Style w:val="a7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3.2. Составление и оформление описи дел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13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Список источников и литературы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18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1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19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2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20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3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21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4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22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5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23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6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24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7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25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8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26</w:t>
            </w:r>
          </w:p>
        </w:tc>
      </w:tr>
      <w:tr w:rsidR="000C0E1F" w:rsidRPr="00762792" w:rsidTr="00C20FEF">
        <w:tc>
          <w:tcPr>
            <w:tcW w:w="7905" w:type="dxa"/>
          </w:tcPr>
          <w:p w:rsidR="000C0E1F" w:rsidRPr="00762792" w:rsidRDefault="000C0E1F" w:rsidP="00C20F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Приложение № 9</w:t>
            </w:r>
          </w:p>
        </w:tc>
        <w:tc>
          <w:tcPr>
            <w:tcW w:w="1559" w:type="dxa"/>
          </w:tcPr>
          <w:p w:rsidR="000C0E1F" w:rsidRPr="00762792" w:rsidRDefault="000C0E1F" w:rsidP="00C20FEF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762792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27</w:t>
            </w:r>
          </w:p>
        </w:tc>
      </w:tr>
    </w:tbl>
    <w:p w:rsidR="000C0E1F" w:rsidRPr="003E4526" w:rsidRDefault="000C0E1F" w:rsidP="00DD4895">
      <w:pPr>
        <w:spacing w:after="0"/>
        <w:jc w:val="center"/>
        <w:rPr>
          <w:rFonts w:ascii="Times New Roman" w:hAnsi="Times New Roman"/>
          <w:sz w:val="24"/>
          <w:szCs w:val="24"/>
        </w:rPr>
        <w:sectPr w:rsidR="000C0E1F" w:rsidRPr="003E4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E1F" w:rsidRPr="006A3BA0" w:rsidRDefault="000C0E1F" w:rsidP="00DD4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BA0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0C0E1F" w:rsidRPr="006A3BA0" w:rsidRDefault="000C0E1F" w:rsidP="00DD48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6A3BA0" w:rsidRDefault="000C0E1F" w:rsidP="003101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3B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Бюро технической инвентаризации </w:t>
      </w:r>
      <w:r w:rsidRPr="006A3BA0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</w:t>
      </w:r>
      <w:r w:rsidRPr="006A3BA0">
        <w:rPr>
          <w:rFonts w:ascii="Times New Roman" w:hAnsi="Times New Roman"/>
          <w:bCs/>
          <w:sz w:val="28"/>
          <w:szCs w:val="28"/>
          <w:shd w:val="clear" w:color="auto" w:fill="FFFFFF"/>
        </w:rPr>
        <w:t>БТИ</w:t>
      </w:r>
      <w:r w:rsidRPr="006A3BA0">
        <w:rPr>
          <w:rFonts w:ascii="Times New Roman" w:hAnsi="Times New Roman"/>
          <w:sz w:val="28"/>
          <w:szCs w:val="28"/>
          <w:shd w:val="clear" w:color="auto" w:fill="FFFFFF"/>
        </w:rPr>
        <w:t>) – организации, осуществляющие государственный технический учёт и техническую инвентаризацию объектов недвижимости.</w:t>
      </w:r>
    </w:p>
    <w:p w:rsidR="000C0E1F" w:rsidRPr="006A3BA0" w:rsidRDefault="000C0E1F" w:rsidP="003101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0">
        <w:rPr>
          <w:rFonts w:ascii="Times New Roman" w:hAnsi="Times New Roman"/>
          <w:sz w:val="28"/>
          <w:szCs w:val="28"/>
        </w:rPr>
        <w:t xml:space="preserve">Архив </w:t>
      </w:r>
      <w:r w:rsidRPr="006A3B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бюро технической инвентаризации </w:t>
      </w:r>
      <w:r w:rsidRPr="006A3BA0">
        <w:rPr>
          <w:rFonts w:ascii="Times New Roman" w:hAnsi="Times New Roman"/>
          <w:sz w:val="28"/>
          <w:szCs w:val="28"/>
        </w:rPr>
        <w:t>(далее – архив БТИ) предназначен для хранения: учетно-технической, оценочной и правоустанавливающей документации  (или копий с нее) жилищного фонда и другие объекты, учет которых ведется БТИ.</w:t>
      </w:r>
    </w:p>
    <w:p w:rsidR="000C0E1F" w:rsidRPr="006A3BA0" w:rsidRDefault="000C0E1F" w:rsidP="003101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0">
        <w:rPr>
          <w:rFonts w:ascii="Times New Roman" w:hAnsi="Times New Roman"/>
          <w:sz w:val="28"/>
          <w:szCs w:val="28"/>
        </w:rPr>
        <w:t xml:space="preserve">Учетно-техническая документация состоит из текстовой и графической оценочной и правоустанавливающей документации, концентрируется в составе инвентарных дел на объекты недвижимости. </w:t>
      </w:r>
    </w:p>
    <w:p w:rsidR="000C0E1F" w:rsidRPr="006A3BA0" w:rsidRDefault="000C0E1F" w:rsidP="003101C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0">
        <w:rPr>
          <w:rFonts w:ascii="Times New Roman" w:hAnsi="Times New Roman"/>
          <w:sz w:val="28"/>
          <w:szCs w:val="28"/>
        </w:rPr>
        <w:t>Формируется инвентарное дело на объект недвижимости при проведении первичной инвентаризации и в дальнейшем пополняется документами вплоть до того момента, когда объект прекратит существование.</w:t>
      </w:r>
    </w:p>
    <w:p w:rsidR="000C0E1F" w:rsidRPr="006A3BA0" w:rsidRDefault="000C0E1F" w:rsidP="00310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3BA0">
        <w:rPr>
          <w:rFonts w:ascii="Times New Roman" w:hAnsi="Times New Roman"/>
          <w:color w:val="000000"/>
          <w:sz w:val="28"/>
          <w:szCs w:val="28"/>
        </w:rPr>
        <w:t>БТИ могут быть отнесены к составу источников комплектования государственных (муниципальных) архивов.</w:t>
      </w:r>
    </w:p>
    <w:p w:rsidR="000C0E1F" w:rsidRPr="006A3BA0" w:rsidRDefault="000C0E1F" w:rsidP="00B92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BA0">
        <w:rPr>
          <w:rFonts w:ascii="Times New Roman" w:hAnsi="Times New Roman"/>
          <w:sz w:val="28"/>
          <w:szCs w:val="28"/>
        </w:rPr>
        <w:t>Памятка «Подготовка погашенной инвентаризационной документации на объекты культурного наследия к передаче на постоянное хранение в ГКУСО «Г</w:t>
      </w:r>
      <w:r w:rsidR="004510B7">
        <w:rPr>
          <w:rFonts w:ascii="Times New Roman" w:hAnsi="Times New Roman"/>
          <w:sz w:val="28"/>
          <w:szCs w:val="28"/>
        </w:rPr>
        <w:t>АСО</w:t>
      </w:r>
      <w:r w:rsidRPr="006A3BA0">
        <w:rPr>
          <w:rFonts w:ascii="Times New Roman" w:hAnsi="Times New Roman"/>
          <w:sz w:val="28"/>
          <w:szCs w:val="28"/>
        </w:rPr>
        <w:t>» (далее – Памятка) разработана для оказания помощи сотрудникам организаций-источников комплектования Государственного казенного учреждения Свердловской области «Государственный архив Свердловской области» (далее – ГАСО), с целью обеспечения отбора на постоянное хранение оптимального состава специальных документов, представляющих научно-историческую и историко-культурную значимость.</w:t>
      </w:r>
    </w:p>
    <w:p w:rsidR="000C0E1F" w:rsidRPr="006A3BA0" w:rsidRDefault="000C0E1F" w:rsidP="00744C74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A3BA0">
        <w:rPr>
          <w:sz w:val="28"/>
          <w:szCs w:val="28"/>
        </w:rPr>
        <w:t xml:space="preserve">В Памятке не рассматриваются вопросы </w:t>
      </w:r>
      <w:r w:rsidRPr="006A3BA0">
        <w:rPr>
          <w:color w:val="000000"/>
          <w:sz w:val="28"/>
          <w:szCs w:val="28"/>
        </w:rPr>
        <w:t>сохранения, использования и популяризации объектов культурного наследия; особенности владения, пользования и распоряжения объектами культурного наследия как особым видом недвижимого имущества; порядок формирования и ведения единого государственного реестра объектов культурного наследия.</w:t>
      </w:r>
    </w:p>
    <w:p w:rsidR="000C0E1F" w:rsidRDefault="000C0E1F" w:rsidP="00750DA2">
      <w:pPr>
        <w:pStyle w:val="a3"/>
        <w:spacing w:line="276" w:lineRule="auto"/>
        <w:ind w:firstLine="709"/>
        <w:rPr>
          <w:szCs w:val="28"/>
        </w:rPr>
      </w:pPr>
      <w:r w:rsidRPr="006A3BA0">
        <w:rPr>
          <w:szCs w:val="28"/>
        </w:rPr>
        <w:t>В качестве приложений к Памятке даны образцы оформления: Перечня утраченных объектов культурного наследия, документация по которым подлежит передаче на постоянное хранение</w:t>
      </w:r>
      <w:r w:rsidRPr="006A3BA0">
        <w:rPr>
          <w:color w:val="000000"/>
          <w:szCs w:val="28"/>
        </w:rPr>
        <w:t xml:space="preserve">; </w:t>
      </w:r>
      <w:r w:rsidRPr="006A3BA0">
        <w:rPr>
          <w:szCs w:val="28"/>
        </w:rPr>
        <w:t>описи дел постоянного хранения погашенной инвентаризационной документации; листа-заверителя; внутренней описи; обложки дела; титульного листа; предисловия</w:t>
      </w:r>
      <w:r>
        <w:rPr>
          <w:szCs w:val="28"/>
        </w:rPr>
        <w:t>; алфавитного указателя; лист-заверителя описи дел</w:t>
      </w:r>
      <w:r w:rsidRPr="006A3BA0">
        <w:rPr>
          <w:szCs w:val="28"/>
        </w:rPr>
        <w:t>.</w:t>
      </w:r>
    </w:p>
    <w:p w:rsidR="004510B7" w:rsidRPr="006A3BA0" w:rsidRDefault="004510B7" w:rsidP="00750DA2">
      <w:pPr>
        <w:pStyle w:val="a3"/>
        <w:spacing w:line="276" w:lineRule="auto"/>
        <w:ind w:firstLine="709"/>
        <w:rPr>
          <w:color w:val="000000"/>
          <w:szCs w:val="28"/>
        </w:rPr>
      </w:pPr>
    </w:p>
    <w:p w:rsidR="000C0E1F" w:rsidRPr="006A3BA0" w:rsidRDefault="000C0E1F" w:rsidP="00F236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оформлены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6A3BA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BA0">
        <w:rPr>
          <w:rFonts w:ascii="Times New Roman" w:hAnsi="Times New Roman" w:cs="Times New Roman"/>
          <w:sz w:val="28"/>
          <w:szCs w:val="28"/>
        </w:rPr>
        <w:t xml:space="preserve"> правил работы с научно-технической документацией в организациях и на предприятиях, утвержденных Приказом Главархива СССР от 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A3BA0">
        <w:rPr>
          <w:rFonts w:ascii="Times New Roman" w:hAnsi="Times New Roman" w:cs="Times New Roman"/>
          <w:sz w:val="28"/>
          <w:szCs w:val="28"/>
        </w:rPr>
        <w:t xml:space="preserve">1988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3BA0">
        <w:rPr>
          <w:rFonts w:ascii="Times New Roman" w:hAnsi="Times New Roman" w:cs="Times New Roman"/>
          <w:sz w:val="28"/>
          <w:szCs w:val="28"/>
        </w:rPr>
        <w:t xml:space="preserve"> 71.</w:t>
      </w:r>
    </w:p>
    <w:p w:rsidR="000C0E1F" w:rsidRPr="00776542" w:rsidRDefault="000C0E1F" w:rsidP="00F2368F">
      <w:pPr>
        <w:pStyle w:val="ConsPlusNormal"/>
        <w:widowControl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76542">
        <w:rPr>
          <w:rFonts w:ascii="Times New Roman" w:hAnsi="Times New Roman"/>
          <w:spacing w:val="-1"/>
          <w:sz w:val="28"/>
          <w:szCs w:val="28"/>
        </w:rPr>
        <w:t xml:space="preserve">Памятка составлена </w:t>
      </w:r>
      <w:r w:rsidRPr="0077654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77654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776542">
        <w:rPr>
          <w:rFonts w:ascii="Times New Roman" w:hAnsi="Times New Roman"/>
          <w:sz w:val="28"/>
          <w:szCs w:val="28"/>
        </w:rPr>
        <w:t xml:space="preserve"> правил работы с научно-технической документацией в организациях и на предприятиях</w:t>
      </w:r>
      <w:r>
        <w:rPr>
          <w:rFonts w:ascii="Times New Roman" w:hAnsi="Times New Roman"/>
          <w:sz w:val="28"/>
          <w:szCs w:val="28"/>
        </w:rPr>
        <w:t>,</w:t>
      </w:r>
      <w:r w:rsidRPr="00776542">
        <w:rPr>
          <w:rFonts w:ascii="Times New Roman" w:hAnsi="Times New Roman"/>
          <w:sz w:val="28"/>
          <w:szCs w:val="28"/>
        </w:rPr>
        <w:t xml:space="preserve"> </w:t>
      </w:r>
      <w:r w:rsidRPr="006A3BA0">
        <w:rPr>
          <w:rFonts w:ascii="Times New Roman" w:hAnsi="Times New Roman" w:cs="Times New Roman"/>
          <w:sz w:val="28"/>
          <w:szCs w:val="28"/>
        </w:rPr>
        <w:t>утвержденных Приказом Главархива СССР от 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A3BA0">
        <w:rPr>
          <w:rFonts w:ascii="Times New Roman" w:hAnsi="Times New Roman" w:cs="Times New Roman"/>
          <w:sz w:val="28"/>
          <w:szCs w:val="28"/>
        </w:rPr>
        <w:t xml:space="preserve">1988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3BA0">
        <w:rPr>
          <w:rFonts w:ascii="Times New Roman" w:hAnsi="Times New Roman" w:cs="Times New Roman"/>
          <w:sz w:val="28"/>
          <w:szCs w:val="28"/>
        </w:rPr>
        <w:t xml:space="preserve"> 71</w:t>
      </w:r>
      <w:r w:rsidRPr="00776542">
        <w:rPr>
          <w:rFonts w:ascii="Times New Roman" w:hAnsi="Times New Roman"/>
          <w:color w:val="7030A0"/>
          <w:sz w:val="28"/>
          <w:szCs w:val="28"/>
        </w:rPr>
        <w:t xml:space="preserve">; </w:t>
      </w:r>
      <w:r w:rsidRPr="00776542">
        <w:rPr>
          <w:rFonts w:ascii="Times New Roman" w:hAnsi="Times New Roman"/>
          <w:sz w:val="28"/>
          <w:szCs w:val="28"/>
        </w:rPr>
        <w:t>Перечнем типовых архивных документов, образующихся в научно-технической и производственной деятельности организаций, с указанием сроков хранения</w:t>
      </w:r>
      <w:r>
        <w:rPr>
          <w:rFonts w:ascii="Times New Roman" w:hAnsi="Times New Roman"/>
          <w:sz w:val="28"/>
          <w:szCs w:val="28"/>
        </w:rPr>
        <w:t>,</w:t>
      </w:r>
      <w:r w:rsidRPr="00F2368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368F">
        <w:rPr>
          <w:rFonts w:ascii="Times New Roman" w:hAnsi="Times New Roman" w:cs="Times New Roman"/>
          <w:iCs/>
          <w:sz w:val="28"/>
          <w:szCs w:val="28"/>
        </w:rPr>
        <w:t xml:space="preserve">утвержденного </w:t>
      </w:r>
      <w:r w:rsidRPr="00F2368F"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массовых коммуникаций</w:t>
      </w:r>
      <w:r w:rsidRPr="00F2368F"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2007 № 1182</w:t>
      </w:r>
      <w:r w:rsidRPr="00F2368F">
        <w:rPr>
          <w:rFonts w:ascii="Times New Roman" w:hAnsi="Times New Roman"/>
          <w:sz w:val="28"/>
          <w:szCs w:val="28"/>
        </w:rPr>
        <w:t>;</w:t>
      </w:r>
      <w:r w:rsidRPr="00776542">
        <w:rPr>
          <w:rFonts w:ascii="Times New Roman" w:hAnsi="Times New Roman"/>
          <w:sz w:val="28"/>
          <w:szCs w:val="28"/>
        </w:rPr>
        <w:t xml:space="preserve"> </w:t>
      </w:r>
      <w:r w:rsidRPr="00776542">
        <w:rPr>
          <w:rFonts w:ascii="Times New Roman" w:hAnsi="Times New Roman"/>
          <w:color w:val="000000"/>
          <w:sz w:val="28"/>
          <w:szCs w:val="28"/>
        </w:rPr>
        <w:t>Инструкцией о порядке хранения и пользования архивом бюро технической инвентаризации,</w:t>
      </w:r>
      <w:r w:rsidRPr="007765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542">
        <w:rPr>
          <w:rFonts w:ascii="Times New Roman" w:hAnsi="Times New Roman"/>
          <w:sz w:val="28"/>
          <w:szCs w:val="28"/>
        </w:rPr>
        <w:t xml:space="preserve">утвержденной приказом </w:t>
      </w:r>
      <w:r w:rsidRPr="00776542">
        <w:rPr>
          <w:rFonts w:ascii="Times New Roman" w:hAnsi="Times New Roman"/>
          <w:bCs/>
          <w:color w:val="000000"/>
          <w:sz w:val="28"/>
          <w:szCs w:val="28"/>
        </w:rPr>
        <w:t>Министерства коммунального хозяйства РСФСР от 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января </w:t>
      </w:r>
      <w:r w:rsidRPr="00776542">
        <w:rPr>
          <w:rFonts w:ascii="Times New Roman" w:hAnsi="Times New Roman"/>
          <w:bCs/>
          <w:color w:val="000000"/>
          <w:sz w:val="28"/>
          <w:szCs w:val="28"/>
        </w:rPr>
        <w:t>1971 № 13</w:t>
      </w:r>
      <w:r w:rsidRPr="00776542">
        <w:rPr>
          <w:rFonts w:ascii="Times New Roman" w:hAnsi="Times New Roman"/>
          <w:sz w:val="28"/>
          <w:szCs w:val="28"/>
          <w:shd w:val="clear" w:color="auto" w:fill="FFFFFF"/>
        </w:rPr>
        <w:t>; Инструкцией о проведении учета жилищного фонда в Российской Федерации</w:t>
      </w:r>
      <w:r w:rsidRPr="00776542">
        <w:rPr>
          <w:rFonts w:ascii="Times New Roman" w:hAnsi="Times New Roman"/>
          <w:sz w:val="28"/>
          <w:szCs w:val="28"/>
        </w:rPr>
        <w:t xml:space="preserve">, утвержденной приказом Минземстроем России </w:t>
      </w:r>
      <w:r w:rsidRPr="00776542">
        <w:rPr>
          <w:rFonts w:ascii="Times New Roman" w:hAnsi="Times New Roman"/>
          <w:bCs/>
          <w:sz w:val="28"/>
          <w:szCs w:val="28"/>
          <w:shd w:val="clear" w:color="auto" w:fill="FFFFFF"/>
        </w:rPr>
        <w:t>от 04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августа </w:t>
      </w:r>
      <w:r w:rsidRPr="00776542">
        <w:rPr>
          <w:rFonts w:ascii="Times New Roman" w:hAnsi="Times New Roman"/>
          <w:bCs/>
          <w:sz w:val="28"/>
          <w:szCs w:val="28"/>
          <w:shd w:val="clear" w:color="auto" w:fill="FFFFFF"/>
        </w:rPr>
        <w:t>1998 № 37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(далее – инструкция № 37)</w:t>
      </w:r>
      <w:r w:rsidRPr="007765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Pr="00776542">
        <w:rPr>
          <w:rFonts w:ascii="Times New Roman" w:hAnsi="Times New Roman"/>
          <w:iCs/>
          <w:color w:val="000000"/>
          <w:sz w:val="28"/>
          <w:szCs w:val="28"/>
        </w:rPr>
        <w:t>Приказ</w:t>
      </w:r>
      <w:r>
        <w:rPr>
          <w:rFonts w:ascii="Times New Roman" w:hAnsi="Times New Roman"/>
          <w:iCs/>
          <w:color w:val="000000"/>
          <w:sz w:val="28"/>
          <w:szCs w:val="28"/>
        </w:rPr>
        <w:t>ом</w:t>
      </w:r>
      <w:r w:rsidRPr="00776542">
        <w:rPr>
          <w:rFonts w:ascii="Times New Roman" w:hAnsi="Times New Roman"/>
          <w:iCs/>
          <w:color w:val="000000"/>
          <w:sz w:val="28"/>
          <w:szCs w:val="28"/>
        </w:rPr>
        <w:t xml:space="preserve"> Госстроя России «Об утверждении Положения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«Об архивах и реестре архивов»</w:t>
      </w:r>
      <w:r w:rsidRPr="00F2368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76542">
        <w:rPr>
          <w:rFonts w:ascii="Times New Roman" w:hAnsi="Times New Roman"/>
          <w:iCs/>
          <w:color w:val="000000"/>
          <w:sz w:val="28"/>
          <w:szCs w:val="28"/>
        </w:rPr>
        <w:t>от 19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января </w:t>
      </w:r>
      <w:r w:rsidRPr="00776542">
        <w:rPr>
          <w:rFonts w:ascii="Times New Roman" w:hAnsi="Times New Roman"/>
          <w:iCs/>
          <w:color w:val="000000"/>
          <w:sz w:val="28"/>
          <w:szCs w:val="28"/>
        </w:rPr>
        <w:t>2000 № 6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; </w:t>
      </w:r>
      <w:r w:rsidRPr="0077654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ГОСТ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77654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 7.0.8-2013 </w:t>
      </w:r>
      <w:r w:rsidRPr="007765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«СИБИД. Делопроизводство и архивное дело. Термины и определения»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утвержденного приказом Федерального агентства по техническому регулированию и метрологии от 17 октября 2013 № 1185-ст.</w:t>
      </w:r>
    </w:p>
    <w:p w:rsidR="000C0E1F" w:rsidRDefault="000C0E1F" w:rsidP="002E15AC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0C0E1F" w:rsidRDefault="000C0E1F" w:rsidP="002E15AC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0C0E1F" w:rsidRPr="00A00DF1" w:rsidRDefault="000C0E1F" w:rsidP="00291F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0DF1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0C0E1F" w:rsidRPr="00A00DF1" w:rsidRDefault="000C0E1F" w:rsidP="00291F4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E1F" w:rsidRPr="00A00DF1" w:rsidRDefault="000C0E1F" w:rsidP="003F7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8"/>
      <w:r w:rsidRPr="00A00DF1">
        <w:rPr>
          <w:rFonts w:ascii="Times New Roman" w:hAnsi="Times New Roman"/>
          <w:b/>
          <w:bCs/>
          <w:color w:val="000000"/>
          <w:sz w:val="28"/>
          <w:szCs w:val="28"/>
        </w:rPr>
        <w:t>Архивный документ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</w:p>
    <w:p w:rsidR="000C0E1F" w:rsidRPr="00A75C2A" w:rsidRDefault="000C0E1F" w:rsidP="003F7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DF1">
        <w:rPr>
          <w:rFonts w:ascii="Times New Roman" w:hAnsi="Times New Roman"/>
          <w:b/>
          <w:bCs/>
          <w:color w:val="000000"/>
          <w:sz w:val="28"/>
          <w:szCs w:val="28"/>
        </w:rPr>
        <w:t>Архивный фонд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овокупность архивных документов, исторически и/или логически связанных между собой</w:t>
      </w:r>
      <w:r w:rsidRPr="00A75C2A">
        <w:rPr>
          <w:rFonts w:ascii="Times New Roman" w:hAnsi="Times New Roman"/>
          <w:color w:val="000000"/>
          <w:sz w:val="28"/>
          <w:szCs w:val="28"/>
        </w:rPr>
        <w:t>.</w:t>
      </w:r>
    </w:p>
    <w:p w:rsidR="000C0E1F" w:rsidRDefault="000C0E1F" w:rsidP="003F7E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DF1">
        <w:rPr>
          <w:rFonts w:ascii="Times New Roman" w:hAnsi="Times New Roman"/>
          <w:b/>
          <w:color w:val="000000"/>
          <w:sz w:val="28"/>
          <w:szCs w:val="28"/>
        </w:rPr>
        <w:t>Архивный фонд БТИ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 – часть документального фонда, включающая дела и документы, оконченные производством, отобранные в результате экспертизы для передачи в государственный архив как имеющие научно-историческую и иную историко-культурную ценность.</w:t>
      </w:r>
    </w:p>
    <w:p w:rsidR="000C0E1F" w:rsidRPr="00335A1A" w:rsidRDefault="000C0E1F" w:rsidP="003F7E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Архивный шифр</w:t>
      </w:r>
      <w:r w:rsidRPr="0033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3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бозначение, наносимое на единицу хранения архивных документов в целях ее идентификации и учета, состоящее из сокращенного названия архива (официальной аббревиатуры), номера архивного фонда, номера описи дел, документов, номера единицы хранения, номера единицы учета.</w:t>
      </w:r>
    </w:p>
    <w:p w:rsidR="000C0E1F" w:rsidRPr="00CD3BDC" w:rsidRDefault="000C0E1F" w:rsidP="003F7E2D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sub_18"/>
      <w:r w:rsidRPr="00A00DF1">
        <w:rPr>
          <w:b/>
          <w:color w:val="000000"/>
          <w:sz w:val="28"/>
          <w:szCs w:val="28"/>
        </w:rPr>
        <w:lastRenderedPageBreak/>
        <w:t>Временное хранение архивных документов</w:t>
      </w:r>
      <w:r w:rsidRPr="00A00DF1">
        <w:rPr>
          <w:color w:val="000000"/>
          <w:sz w:val="28"/>
          <w:szCs w:val="28"/>
        </w:rPr>
        <w:t xml:space="preserve"> </w:t>
      </w:r>
      <w:r w:rsidRPr="00CD3BDC">
        <w:rPr>
          <w:color w:val="000000"/>
          <w:sz w:val="28"/>
          <w:szCs w:val="28"/>
        </w:rPr>
        <w:t xml:space="preserve">– </w:t>
      </w:r>
      <w:r w:rsidRPr="00CD3BDC">
        <w:rPr>
          <w:color w:val="000000"/>
          <w:sz w:val="28"/>
          <w:szCs w:val="28"/>
          <w:shd w:val="clear" w:color="auto" w:fill="FFFFFF"/>
        </w:rPr>
        <w:t>хранение документов до их уничтожения в течение сроков, установленных нормативными правовыми актами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C0E1F" w:rsidRPr="00A75C2A" w:rsidRDefault="000C0E1F" w:rsidP="003F7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6"/>
      <w:bookmarkStart w:id="3" w:name="sub_9"/>
      <w:bookmarkStart w:id="4" w:name="sub_10"/>
      <w:bookmarkEnd w:id="0"/>
      <w:bookmarkEnd w:id="1"/>
      <w:r w:rsidRPr="00A00DF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Государственный архив 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учреждение, создаваемое Российской Федерацией, или государственное учреждение субъекта Российской Федерации, создаваемое субъектом Российской Федерации, которые осуществляют комплектование, учет, хранение и использование документов Архивного фонда Российской Федерации, а также других архивных документов.</w:t>
      </w:r>
    </w:p>
    <w:bookmarkEnd w:id="2"/>
    <w:p w:rsidR="000C0E1F" w:rsidRPr="00A75C2A" w:rsidRDefault="000C0E1F" w:rsidP="003F7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b/>
          <w:bCs/>
          <w:color w:val="000000"/>
          <w:sz w:val="28"/>
          <w:szCs w:val="28"/>
        </w:rPr>
        <w:t>Документ Архивного фонда Российской Федерации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рхивный документ, прошедший экспертизу ценности документов, поставленный на государственный учет и подлежащий постоянному хранению</w:t>
      </w:r>
      <w:r w:rsidRPr="00A75C2A">
        <w:rPr>
          <w:rFonts w:ascii="Times New Roman" w:hAnsi="Times New Roman"/>
          <w:color w:val="000000"/>
          <w:sz w:val="28"/>
          <w:szCs w:val="28"/>
        </w:rPr>
        <w:t>.</w:t>
      </w:r>
    </w:p>
    <w:p w:rsidR="000C0E1F" w:rsidRPr="00A00DF1" w:rsidRDefault="000C0E1F" w:rsidP="003F7E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DF1">
        <w:rPr>
          <w:rFonts w:ascii="Times New Roman" w:hAnsi="Times New Roman"/>
          <w:b/>
          <w:color w:val="000000"/>
          <w:sz w:val="28"/>
          <w:szCs w:val="28"/>
        </w:rPr>
        <w:t>Документальный фонд БТИ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 - совокупность находящихся в производстве и оконченных производством дел и документов, образовавшихся в процессе деятельности организации технической инвентаризации (БТИ).</w:t>
      </w:r>
    </w:p>
    <w:p w:rsidR="000C0E1F" w:rsidRPr="00A00DF1" w:rsidRDefault="000C0E1F" w:rsidP="00B866A2">
      <w:pPr>
        <w:pStyle w:val="aa"/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0DF1">
        <w:rPr>
          <w:rFonts w:ascii="Times New Roman" w:hAnsi="Times New Roman"/>
          <w:b/>
          <w:sz w:val="28"/>
          <w:szCs w:val="28"/>
        </w:rPr>
        <w:t>Научно-техническая документация</w:t>
      </w:r>
      <w:r w:rsidRPr="00A0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НТД) </w:t>
      </w:r>
      <w:r w:rsidRPr="00A00DF1">
        <w:rPr>
          <w:rFonts w:ascii="Times New Roman" w:hAnsi="Times New Roman"/>
          <w:sz w:val="28"/>
          <w:szCs w:val="28"/>
        </w:rPr>
        <w:t>– обобщающее понятие научно-исследовательских, научно-технических и производственно-технических документов, образующихся на различных носителях информации, фиксирующих процесс и результаты научных исследований и прикладных разработок.</w:t>
      </w:r>
    </w:p>
    <w:p w:rsidR="000C0E1F" w:rsidRPr="00A00DF1" w:rsidRDefault="000C0E1F" w:rsidP="003F7E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0D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Объекты культурного наследия</w:t>
      </w:r>
      <w:r w:rsidRPr="00A00D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(памятники истории и культуры) народов Российской Федерации – уникальная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0C0E1F" w:rsidRPr="00CD3BDC" w:rsidRDefault="000C0E1F" w:rsidP="003F7E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7"/>
      <w:bookmarkEnd w:id="3"/>
      <w:bookmarkEnd w:id="4"/>
      <w:r w:rsidRPr="00A00DF1">
        <w:rPr>
          <w:rFonts w:ascii="Times New Roman" w:hAnsi="Times New Roman"/>
          <w:b/>
          <w:bCs/>
          <w:color w:val="000000"/>
          <w:sz w:val="28"/>
          <w:szCs w:val="28"/>
        </w:rPr>
        <w:t>Постоянное хранение архивных документов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CD3B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ечное хранение документов без права их уничтожения</w:t>
      </w:r>
      <w:r w:rsidRPr="00CD3BDC">
        <w:rPr>
          <w:rFonts w:ascii="Times New Roman" w:hAnsi="Times New Roman"/>
          <w:color w:val="000000"/>
          <w:sz w:val="28"/>
          <w:szCs w:val="28"/>
        </w:rPr>
        <w:t>.</w:t>
      </w:r>
    </w:p>
    <w:p w:rsidR="000C0E1F" w:rsidRPr="00A75C2A" w:rsidRDefault="000C0E1F" w:rsidP="008342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6" w:name="sub_10055"/>
      <w:r w:rsidRPr="00A75C2A">
        <w:rPr>
          <w:rFonts w:ascii="Times New Roman" w:hAnsi="Times New Roman"/>
          <w:b/>
          <w:bCs/>
          <w:color w:val="000000"/>
          <w:sz w:val="28"/>
          <w:szCs w:val="28"/>
        </w:rPr>
        <w:t>Упорядочение архивных документов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омплекс работ по формированию архивных документов в единицы хранения (дела), их описанию и оформлению в соответствии с правилами, установленными специально уполномоченным Правительством Российской Федерации федеральным органом исполнительной власти. </w:t>
      </w:r>
    </w:p>
    <w:p w:rsidR="000C0E1F" w:rsidRPr="00A75C2A" w:rsidRDefault="000C0E1F" w:rsidP="008342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b/>
          <w:color w:val="000000"/>
          <w:sz w:val="28"/>
          <w:szCs w:val="28"/>
        </w:rPr>
        <w:t>Учет архивных документов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состоянием.</w:t>
      </w:r>
    </w:p>
    <w:p w:rsidR="000C0E1F" w:rsidRPr="00A75C2A" w:rsidRDefault="000C0E1F" w:rsidP="00BE43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b/>
          <w:color w:val="000000"/>
          <w:sz w:val="28"/>
          <w:szCs w:val="28"/>
        </w:rPr>
        <w:t>Учетный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C2A">
        <w:rPr>
          <w:rFonts w:ascii="Times New Roman" w:hAnsi="Times New Roman"/>
          <w:b/>
          <w:color w:val="000000"/>
          <w:sz w:val="28"/>
          <w:szCs w:val="28"/>
        </w:rPr>
        <w:t>документ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омплекс документов установленной формы, фиксирующих поступление, выбытие, количество, состав и состояние архивных документов в единицах учета.</w:t>
      </w:r>
    </w:p>
    <w:bookmarkEnd w:id="5"/>
    <w:bookmarkEnd w:id="6"/>
    <w:p w:rsidR="000C0E1F" w:rsidRPr="00A00DF1" w:rsidRDefault="000C0E1F" w:rsidP="00BE4378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DF1">
        <w:rPr>
          <w:rFonts w:ascii="Times New Roman" w:hAnsi="Times New Roman"/>
          <w:b/>
          <w:sz w:val="28"/>
          <w:szCs w:val="28"/>
        </w:rPr>
        <w:lastRenderedPageBreak/>
        <w:t xml:space="preserve">Экспертная комиссия (ЭК) – </w:t>
      </w:r>
      <w:r w:rsidRPr="00A00DF1">
        <w:rPr>
          <w:rFonts w:ascii="Times New Roman" w:hAnsi="Times New Roman"/>
          <w:sz w:val="28"/>
          <w:szCs w:val="28"/>
        </w:rPr>
        <w:t>совещательный орган организации, созданный для организации и проведения работы по экспертизе ценности документов, отбору и подготовке к передаче на постоянное хранение документов, образующихся в деятельности организации.</w:t>
      </w:r>
    </w:p>
    <w:p w:rsidR="000C0E1F" w:rsidRPr="00A00DF1" w:rsidRDefault="000C0E1F" w:rsidP="00BE4378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DF1">
        <w:rPr>
          <w:rFonts w:ascii="Times New Roman" w:hAnsi="Times New Roman"/>
          <w:b/>
          <w:sz w:val="28"/>
          <w:szCs w:val="28"/>
        </w:rPr>
        <w:t>Экспертно-проверочная комиссия (ЭПК)</w:t>
      </w:r>
      <w:r w:rsidRPr="00A00DF1">
        <w:rPr>
          <w:rFonts w:ascii="Times New Roman" w:hAnsi="Times New Roman"/>
          <w:sz w:val="28"/>
          <w:szCs w:val="28"/>
        </w:rPr>
        <w:t xml:space="preserve"> Управления архивами Свердловской области – совещательный орган, рассматривающий вопросы, связанные с определением состава документов Архивного фонда Российской Федерации, экспертизой ценности документов и комплектованием ими архивных органов и учреждений Свердловской области, организацией документов в делопроизводстве организаций-источников комплектования архивных органов и учреждений Свердловской области, осуществляет научно-методическое руководство деятельностью экспертных и экспертно-методических комиссий, архивных органов и учреждений Свердловской области, экспертных комиссий организаций-источников комплектования.</w:t>
      </w:r>
    </w:p>
    <w:p w:rsidR="000C0E1F" w:rsidRDefault="000C0E1F" w:rsidP="00C044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9"/>
      <w:r w:rsidRPr="00A00DF1">
        <w:rPr>
          <w:rFonts w:ascii="Times New Roman" w:hAnsi="Times New Roman"/>
          <w:b/>
          <w:bCs/>
          <w:color w:val="000000"/>
          <w:sz w:val="28"/>
          <w:szCs w:val="28"/>
        </w:rPr>
        <w:t>Экспертиза ценности документов</w:t>
      </w:r>
      <w:r w:rsidRPr="00A00DF1">
        <w:rPr>
          <w:rFonts w:ascii="Times New Roman" w:hAnsi="Times New Roman"/>
          <w:color w:val="000000"/>
          <w:sz w:val="28"/>
          <w:szCs w:val="28"/>
        </w:rPr>
        <w:t xml:space="preserve"> – изучение документов на основании критериев их ценности в целях определения сроков хранения документов и отбора их для включений в состав Архивного фонда Российской Федерации.</w:t>
      </w:r>
      <w:bookmarkEnd w:id="7"/>
    </w:p>
    <w:p w:rsidR="000C0E1F" w:rsidRPr="009D344F" w:rsidRDefault="000C0E1F" w:rsidP="005A493F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0C0E1F" w:rsidRPr="009D344F" w:rsidRDefault="000C0E1F" w:rsidP="005A49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D344F">
        <w:rPr>
          <w:rFonts w:ascii="Times New Roman" w:hAnsi="Times New Roman"/>
          <w:b/>
          <w:sz w:val="28"/>
          <w:szCs w:val="28"/>
        </w:rPr>
        <w:t xml:space="preserve"> Состав инвентарного дела</w:t>
      </w:r>
    </w:p>
    <w:p w:rsidR="000C0E1F" w:rsidRPr="009D344F" w:rsidRDefault="000C0E1F" w:rsidP="00ED57A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C0E1F" w:rsidRPr="009D344F" w:rsidRDefault="000C0E1F" w:rsidP="0024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>В БТИ единицей хранения учетно-технической докумен</w:t>
      </w:r>
      <w:r>
        <w:rPr>
          <w:rFonts w:ascii="Times New Roman" w:hAnsi="Times New Roman"/>
          <w:sz w:val="28"/>
          <w:szCs w:val="28"/>
        </w:rPr>
        <w:t>тации является инвентарное дело</w:t>
      </w:r>
      <w:r w:rsidRPr="009D344F">
        <w:rPr>
          <w:rFonts w:ascii="Times New Roman" w:hAnsi="Times New Roman"/>
          <w:sz w:val="28"/>
          <w:szCs w:val="28"/>
        </w:rPr>
        <w:t xml:space="preserve"> </w:t>
      </w:r>
      <w:r w:rsidRPr="005A493F">
        <w:rPr>
          <w:rFonts w:ascii="Times New Roman" w:hAnsi="Times New Roman"/>
          <w:sz w:val="28"/>
          <w:szCs w:val="28"/>
        </w:rPr>
        <w:t>на домовладение, которое состоит</w:t>
      </w:r>
      <w:r w:rsidRPr="009D344F">
        <w:rPr>
          <w:rFonts w:ascii="Times New Roman" w:hAnsi="Times New Roman"/>
          <w:sz w:val="28"/>
          <w:szCs w:val="28"/>
        </w:rPr>
        <w:t xml:space="preserve"> из одного или нескольких основных зданий, расположенных на отдельном земельном участке; отдельно стоящего основного здания, границы земельного участка которого не обособлены; на другие объекты недвижимого имущества, учет которых ведется БТИ.</w:t>
      </w:r>
    </w:p>
    <w:p w:rsidR="000C0E1F" w:rsidRPr="009D344F" w:rsidRDefault="000C0E1F" w:rsidP="008A7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>На каждый объект составляется учетно-техническая документация, которая формируется в инвентарное дело.</w:t>
      </w:r>
    </w:p>
    <w:p w:rsidR="000C0E1F" w:rsidRPr="009D344F" w:rsidRDefault="000C0E1F" w:rsidP="008A7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>Инвентарное дело на домовладение (здание) разделяется на три отдельно сброшюрованные в обложки группы документов.</w:t>
      </w:r>
    </w:p>
    <w:p w:rsidR="000C0E1F" w:rsidRPr="009D344F" w:rsidRDefault="000C0E1F" w:rsidP="008A7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 xml:space="preserve">К </w:t>
      </w:r>
      <w:r w:rsidRPr="009D344F">
        <w:rPr>
          <w:rFonts w:ascii="Times New Roman" w:hAnsi="Times New Roman"/>
          <w:sz w:val="28"/>
          <w:szCs w:val="28"/>
          <w:u w:val="single"/>
        </w:rPr>
        <w:t>первой группе</w:t>
      </w:r>
      <w:r w:rsidRPr="009D344F">
        <w:rPr>
          <w:rFonts w:ascii="Times New Roman" w:hAnsi="Times New Roman"/>
          <w:sz w:val="28"/>
          <w:szCs w:val="28"/>
        </w:rPr>
        <w:t xml:space="preserve"> относятся материалы, составленные в результате последней инвентаризации: технический паспорт на домовладение (здание),  план земельного участка, поэтажный план здания, экспликация к поэтажному плану.</w:t>
      </w:r>
    </w:p>
    <w:p w:rsidR="000C0E1F" w:rsidRPr="009D344F" w:rsidRDefault="000C0E1F" w:rsidP="008A7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 xml:space="preserve">Ко </w:t>
      </w:r>
      <w:r w:rsidRPr="009D344F">
        <w:rPr>
          <w:rFonts w:ascii="Times New Roman" w:hAnsi="Times New Roman"/>
          <w:sz w:val="28"/>
          <w:szCs w:val="28"/>
          <w:u w:val="single"/>
        </w:rPr>
        <w:t>второй группе</w:t>
      </w:r>
      <w:r w:rsidRPr="009D344F">
        <w:rPr>
          <w:rFonts w:ascii="Times New Roman" w:hAnsi="Times New Roman"/>
          <w:sz w:val="28"/>
          <w:szCs w:val="28"/>
        </w:rPr>
        <w:t xml:space="preserve"> относятся все правоустанавливающие документы или копии с них, сброшюрованные в хронологическом порядке, относящиеся к периоду до начала деятельности учреждений юстиции по регистрации прав на недвижимое имущество и сделок с ним, а также информация, представляемая названным органом о праве собственности на объект.</w:t>
      </w:r>
    </w:p>
    <w:p w:rsidR="000C0E1F" w:rsidRPr="009D344F" w:rsidRDefault="000C0E1F" w:rsidP="008A7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 xml:space="preserve">К </w:t>
      </w:r>
      <w:r w:rsidRPr="009D344F">
        <w:rPr>
          <w:rFonts w:ascii="Times New Roman" w:hAnsi="Times New Roman"/>
          <w:sz w:val="28"/>
          <w:szCs w:val="28"/>
          <w:u w:val="single"/>
        </w:rPr>
        <w:t xml:space="preserve">третьей группе </w:t>
      </w:r>
      <w:r w:rsidRPr="009D344F">
        <w:rPr>
          <w:rFonts w:ascii="Times New Roman" w:hAnsi="Times New Roman"/>
          <w:sz w:val="28"/>
          <w:szCs w:val="28"/>
        </w:rPr>
        <w:t xml:space="preserve">относятся материалы, составленные в результате предыдущих инвентаризаций: абрисы, ведомости подсчета площадей, иная </w:t>
      </w:r>
      <w:r w:rsidRPr="009D344F">
        <w:rPr>
          <w:rFonts w:ascii="Times New Roman" w:hAnsi="Times New Roman"/>
          <w:sz w:val="28"/>
          <w:szCs w:val="28"/>
        </w:rPr>
        <w:lastRenderedPageBreak/>
        <w:t xml:space="preserve">техническая документация, относящаяся к объекту недвижимости и др. </w:t>
      </w:r>
    </w:p>
    <w:p w:rsidR="000C0E1F" w:rsidRPr="009D344F" w:rsidRDefault="000C0E1F" w:rsidP="008A7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>Нумерация документов ведется самостоятельно по каждой группе.</w:t>
      </w:r>
    </w:p>
    <w:p w:rsidR="000C0E1F" w:rsidRPr="009D344F" w:rsidRDefault="000C0E1F" w:rsidP="005F37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 xml:space="preserve">Инвентарное дело объекта культурного значения формируется по единым принципам формирования инвентарных дел, согласно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Инструкции № 37.</w:t>
      </w:r>
      <w:r w:rsidRPr="009D34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D344F">
        <w:rPr>
          <w:rFonts w:ascii="Times New Roman" w:hAnsi="Times New Roman"/>
          <w:sz w:val="28"/>
          <w:szCs w:val="28"/>
        </w:rPr>
        <w:t>На титульных листах технических паспортов, находящихся в эксплуатации объектов, которые по заключению местных органов культуры, архитектуры и градостроительства являются объектами культурного наследия, проставляется штамп «ПРИНЯТО НА ГОСОХРАНУ».</w:t>
      </w:r>
    </w:p>
    <w:p w:rsidR="000C0E1F" w:rsidRPr="009D344F" w:rsidRDefault="000C0E1F" w:rsidP="005A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E1F" w:rsidRPr="009D344F" w:rsidRDefault="000C0E1F" w:rsidP="003E4526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44F">
        <w:rPr>
          <w:rFonts w:ascii="Times New Roman" w:hAnsi="Times New Roman"/>
          <w:b/>
          <w:sz w:val="28"/>
          <w:szCs w:val="28"/>
        </w:rPr>
        <w:t xml:space="preserve"> Основания для погашения инвентарных дел</w:t>
      </w:r>
    </w:p>
    <w:p w:rsidR="000C0E1F" w:rsidRPr="009D344F" w:rsidRDefault="000C0E1F" w:rsidP="00ED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E1F" w:rsidRPr="009D344F" w:rsidRDefault="000C0E1F" w:rsidP="00035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828">
        <w:rPr>
          <w:rFonts w:ascii="Times New Roman" w:hAnsi="Times New Roman"/>
          <w:sz w:val="28"/>
          <w:szCs w:val="28"/>
        </w:rPr>
        <w:t>Погашению подлежат инвентарные дела на окончившие свое существование объекты недвижимости.</w:t>
      </w:r>
    </w:p>
    <w:p w:rsidR="000C0E1F" w:rsidRPr="009D344F" w:rsidRDefault="000C0E1F" w:rsidP="00A449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9D344F">
        <w:rPr>
          <w:rFonts w:ascii="Times New Roman" w:hAnsi="Times New Roman"/>
          <w:sz w:val="28"/>
          <w:szCs w:val="28"/>
        </w:rPr>
        <w:t xml:space="preserve">инвентаризации на здание: инвентарное дело, статистическая карточка на здание, алфавитная карточка на собственника, погашенные по причине прекращения права собственности на земельный участок при его выкупе (изъятии) для государственных и муниципальных нужд, сноса, пожара или другого стихийного бедствия, хранятся в архиве БТИ 5 лет. По истечении этого срока, исчисляемого с момента возмещения стоимости домовладения (здания), основные показатели инвентарного дела записываются в книгу учета дел, переданных на хранение в государственные архивы. </w:t>
      </w:r>
    </w:p>
    <w:p w:rsidR="000C0E1F" w:rsidRPr="009D344F" w:rsidRDefault="000C0E1F" w:rsidP="00E873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>При этом в графе 4 книги учета инвентарных дел, переданных в государственные архивы, указываются все адреса, которые в свое время были присвоены зданию.</w:t>
      </w:r>
    </w:p>
    <w:p w:rsidR="000C0E1F" w:rsidRPr="009D344F" w:rsidRDefault="000C0E1F" w:rsidP="00A449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 xml:space="preserve">Инвентарное дело объекта культурного значения может быть погашено только в </w:t>
      </w:r>
      <w:r w:rsidRPr="009D3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 его полной физической утраты</w:t>
      </w:r>
      <w:r w:rsidRPr="009D344F">
        <w:rPr>
          <w:rFonts w:ascii="Times New Roman" w:hAnsi="Times New Roman"/>
          <w:sz w:val="28"/>
          <w:szCs w:val="28"/>
        </w:rPr>
        <w:t>.</w:t>
      </w:r>
    </w:p>
    <w:p w:rsidR="000C0E1F" w:rsidRDefault="000C0E1F" w:rsidP="00A449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44F">
        <w:rPr>
          <w:rFonts w:ascii="Times New Roman" w:hAnsi="Times New Roman"/>
          <w:sz w:val="28"/>
          <w:szCs w:val="28"/>
        </w:rPr>
        <w:t>Учетно-техническая документация на объекты культурного значения, утратившая практический интерес, передается в установленные сроки в государственный архив.</w:t>
      </w:r>
    </w:p>
    <w:p w:rsidR="000C0E1F" w:rsidRPr="009D344F" w:rsidRDefault="000C0E1F" w:rsidP="00A449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E1F" w:rsidRPr="00C044AB" w:rsidRDefault="000C0E1F" w:rsidP="003E45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4AB">
        <w:rPr>
          <w:rFonts w:ascii="Times New Roman" w:hAnsi="Times New Roman"/>
          <w:b/>
          <w:sz w:val="28"/>
          <w:szCs w:val="28"/>
        </w:rPr>
        <w:t>Экспертиза ценности инвентарных дел</w:t>
      </w:r>
    </w:p>
    <w:p w:rsidR="000C0E1F" w:rsidRPr="00C044AB" w:rsidRDefault="000C0E1F" w:rsidP="006510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C0E1F" w:rsidRPr="00D73C45" w:rsidRDefault="000C0E1F" w:rsidP="006266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C45">
        <w:rPr>
          <w:rFonts w:ascii="Times New Roman" w:hAnsi="Times New Roman" w:cs="Times New Roman"/>
          <w:sz w:val="28"/>
          <w:szCs w:val="28"/>
        </w:rPr>
        <w:t xml:space="preserve">Экспертизе ценности подвергается вся специальная документация, созданная организацией с момента ее образования, а также организаций-предшественников и ликвидированных организаций, преемником которых она является. </w:t>
      </w:r>
      <w:r w:rsidRPr="00D73C4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отложившиеся в архивах до </w:t>
      </w:r>
      <w:smartTag w:uri="urn:schemas-microsoft-com:office:smarttags" w:element="metricconverter">
        <w:smartTagPr>
          <w:attr w:name="ProductID" w:val="1922 г"/>
        </w:smartTagPr>
        <w:r w:rsidRPr="00D73C45">
          <w:rPr>
            <w:rFonts w:ascii="Times New Roman" w:hAnsi="Times New Roman" w:cs="Times New Roman"/>
            <w:color w:val="000000"/>
            <w:sz w:val="28"/>
            <w:szCs w:val="28"/>
          </w:rPr>
          <w:t>1922 г</w:t>
        </w:r>
      </w:smartTag>
      <w:r w:rsidRPr="00D73C45">
        <w:rPr>
          <w:rFonts w:ascii="Times New Roman" w:hAnsi="Times New Roman" w:cs="Times New Roman"/>
          <w:color w:val="000000"/>
          <w:sz w:val="28"/>
          <w:szCs w:val="28"/>
        </w:rPr>
        <w:t>. включительно, к уничтожению не выделяются. Уничтожение документов, отложившихся в период с 1922 по 1945 год включительно, осуществляется в установленном порядке с разрешения Росархива.</w:t>
      </w:r>
    </w:p>
    <w:p w:rsidR="000C0E1F" w:rsidRPr="00D73C45" w:rsidRDefault="000C0E1F" w:rsidP="006266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45">
        <w:rPr>
          <w:rFonts w:ascii="Times New Roman" w:hAnsi="Times New Roman" w:cs="Times New Roman"/>
          <w:sz w:val="28"/>
          <w:szCs w:val="28"/>
        </w:rPr>
        <w:lastRenderedPageBreak/>
        <w:t>Научно-историческая и практическая ценность специальной документации устанавливается путем просмотра и изучения непосредственно самих документов, а также изучения исторических справок, организационно-распорядительной и отчетной документации, справочно-поискового аппарата (инвентарных книг, описей дел постоянного хранения, каталогов), бюллетеней и обзоров состава научно-технической документации, научно-технических энциклопедий, справочников, юбилейных изданий и других источников.</w:t>
      </w:r>
    </w:p>
    <w:p w:rsidR="000C0E1F" w:rsidRDefault="000C0E1F" w:rsidP="00CC4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6BE">
        <w:rPr>
          <w:rFonts w:ascii="Times New Roman" w:hAnsi="Times New Roman"/>
          <w:sz w:val="28"/>
          <w:szCs w:val="28"/>
        </w:rPr>
        <w:t>Экспертиза ценности осуществляется в два этапа.</w:t>
      </w:r>
      <w:r>
        <w:rPr>
          <w:sz w:val="24"/>
          <w:szCs w:val="24"/>
        </w:rPr>
        <w:t xml:space="preserve"> </w:t>
      </w:r>
      <w:r w:rsidRPr="00C044AB">
        <w:rPr>
          <w:rFonts w:ascii="Times New Roman" w:hAnsi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/>
          <w:sz w:val="28"/>
          <w:szCs w:val="28"/>
        </w:rPr>
        <w:t>э</w:t>
      </w:r>
      <w:r w:rsidRPr="00C044AB">
        <w:rPr>
          <w:rFonts w:ascii="Times New Roman" w:hAnsi="Times New Roman"/>
          <w:sz w:val="28"/>
          <w:szCs w:val="28"/>
        </w:rPr>
        <w:t>кспертиз</w:t>
      </w:r>
      <w:r>
        <w:rPr>
          <w:rFonts w:ascii="Times New Roman" w:hAnsi="Times New Roman"/>
          <w:sz w:val="28"/>
          <w:szCs w:val="28"/>
        </w:rPr>
        <w:t>ы</w:t>
      </w:r>
      <w:r w:rsidRPr="00C044AB">
        <w:rPr>
          <w:rFonts w:ascii="Times New Roman" w:hAnsi="Times New Roman"/>
          <w:sz w:val="28"/>
          <w:szCs w:val="28"/>
        </w:rPr>
        <w:t xml:space="preserve"> ценности инвентарных дел составляется Перечень утраченных объектов культурного наследия, документация по которым подлежит передаче на постоянное хранение (далее – Перечень) (</w:t>
      </w:r>
      <w:r w:rsidRPr="00C044AB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Pr="00C044AB">
        <w:rPr>
          <w:rFonts w:ascii="Times New Roman" w:hAnsi="Times New Roman"/>
          <w:i/>
          <w:sz w:val="28"/>
          <w:szCs w:val="28"/>
        </w:rPr>
        <w:t xml:space="preserve"> 1</w:t>
      </w:r>
      <w:r w:rsidRPr="00C044AB">
        <w:rPr>
          <w:rFonts w:ascii="Times New Roman" w:hAnsi="Times New Roman"/>
          <w:sz w:val="28"/>
          <w:szCs w:val="28"/>
        </w:rPr>
        <w:t>). Перечень определяет состав, объем, сроки передачи документов на постоянное хранение и обоснование отбора.</w:t>
      </w:r>
    </w:p>
    <w:p w:rsidR="000C0E1F" w:rsidRPr="005A493F" w:rsidRDefault="000C0E1F" w:rsidP="005A493F">
      <w:pPr>
        <w:pStyle w:val="a3"/>
        <w:spacing w:line="276" w:lineRule="auto"/>
        <w:ind w:firstLine="709"/>
        <w:rPr>
          <w:szCs w:val="28"/>
        </w:rPr>
      </w:pPr>
      <w:r w:rsidRPr="00A806BE">
        <w:t>На втором этапе подвергаются экспертизе комплексы документов по объектам</w:t>
      </w:r>
      <w:r>
        <w:t xml:space="preserve"> культурного наследия</w:t>
      </w:r>
      <w:r w:rsidRPr="00A806BE">
        <w:t>, включенным в Перечень, подлежащие приему на постоянное хранение.</w:t>
      </w:r>
      <w:r w:rsidRPr="00F3352F">
        <w:rPr>
          <w:sz w:val="24"/>
          <w:szCs w:val="24"/>
        </w:rPr>
        <w:t xml:space="preserve"> </w:t>
      </w:r>
      <w:r>
        <w:t>Результатом второго этапа экспертизы ценности является</w:t>
      </w:r>
      <w:r w:rsidRPr="001B0E44">
        <w:t xml:space="preserve"> опись дел постоянного хранения погашенной инвентаризационной документации (далее – опись дел) (</w:t>
      </w:r>
      <w:r w:rsidRPr="001B0E44">
        <w:rPr>
          <w:i/>
        </w:rPr>
        <w:t xml:space="preserve">приложение </w:t>
      </w:r>
      <w:r>
        <w:rPr>
          <w:i/>
        </w:rPr>
        <w:t xml:space="preserve">№ </w:t>
      </w:r>
      <w:r w:rsidRPr="001B0E44">
        <w:rPr>
          <w:i/>
        </w:rPr>
        <w:t>2</w:t>
      </w:r>
      <w:r w:rsidRPr="001B0E44">
        <w:t>).</w:t>
      </w:r>
      <w:r>
        <w:t xml:space="preserve"> </w:t>
      </w:r>
      <w:r w:rsidRPr="001B0E44">
        <w:t>Опись дел - это архивный справочник, представляющий собой систематизированный перечень заголовков дел и предназначенный для раскрытия состава и содержания дел, закрепления их систематизации внутри фонда и учета дел.</w:t>
      </w:r>
    </w:p>
    <w:p w:rsidR="000C0E1F" w:rsidRPr="00C044AB" w:rsidRDefault="000C0E1F" w:rsidP="00CC4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>При проведении экспертизы ценности погашенных инвентарных дел следует руководствоваться, прежде всего, тем, что инвентарное дело содержит в себе техническую и правовую историю здания или сооружения за определенный период и ценно именно этой совокупностью технических и правовых документов. Поэтому из состава инвентарных дел при подготовке их на постоянное хранение могут быть исключены только дублетные материалы.</w:t>
      </w:r>
    </w:p>
    <w:p w:rsidR="000C0E1F" w:rsidRPr="00C044AB" w:rsidRDefault="000C0E1F" w:rsidP="00CC4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 xml:space="preserve">Экспертиза ценности инвентарных дел имеет свою особенность и специфику. Единица хранения очень часто заключает в себе полностью одно инвентарное дело на объект недвижимости. В отдельных случаях, в связи с большим объемом инвентарного дела, оно может быть разделено на два тома и более. При этом должен быть соблюден следующий принцип: в отдельный том выделяется одна или две группы документов целиком, например: в первом томе – первая группа документов, во втором томе – вторая и третья группа документов; либо в первом томе – первая и вторая группа документов, а во втором томе – третья группа документов. Таким образом, </w:t>
      </w:r>
      <w:r w:rsidRPr="00C044AB">
        <w:rPr>
          <w:rFonts w:ascii="Times New Roman" w:hAnsi="Times New Roman"/>
          <w:sz w:val="28"/>
          <w:szCs w:val="28"/>
        </w:rPr>
        <w:lastRenderedPageBreak/>
        <w:t>последовательность расположения групп должна сохраняться и в том случае, когда инвентарное дело разделено на несколько единиц хранения. Не допускается объединять вместе первую и третью группы документов, выделяя в самостоятельную единицу хранения правовую документацию. Также не допускается разделять одну группу документов на две единицы хранения.</w:t>
      </w:r>
    </w:p>
    <w:p w:rsidR="000C0E1F" w:rsidRDefault="000C0E1F" w:rsidP="00CC4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>Систематизация документов внутри единиц хранения производится по указанным группам, а внутри групп – по хронологии. Данная систематизация позволяет сохранить понимание инвентарного дела как дела, содержащего техническую и правовую историю существования объекта недвижимости.</w:t>
      </w:r>
    </w:p>
    <w:p w:rsidR="000C0E1F" w:rsidRDefault="000C0E1F" w:rsidP="00CC4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E1F" w:rsidRPr="00C40806" w:rsidRDefault="000C0E1F" w:rsidP="00630854">
      <w:pPr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806">
        <w:rPr>
          <w:rFonts w:ascii="Times New Roman" w:hAnsi="Times New Roman"/>
          <w:b/>
          <w:sz w:val="28"/>
          <w:szCs w:val="28"/>
        </w:rPr>
        <w:t>Составление Перечня утраченных объектов культурного наследия, документация по которым подлежит передаче на постоянное хранение</w:t>
      </w:r>
    </w:p>
    <w:p w:rsidR="000C0E1F" w:rsidRPr="00C044AB" w:rsidRDefault="000C0E1F" w:rsidP="00630854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0C0E1F" w:rsidRPr="00C044AB" w:rsidRDefault="000C0E1F" w:rsidP="00CC48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ab/>
        <w:t>Перечень составляется в трех экземплярах и оформляется на листах формата А4. В названии Перечня указывается вид документации, включенной в Перечень.</w:t>
      </w:r>
    </w:p>
    <w:p w:rsidR="000C0E1F" w:rsidRPr="00C044AB" w:rsidRDefault="000C0E1F" w:rsidP="00CC483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 xml:space="preserve">Перечень состоит из 10 граф. </w:t>
      </w:r>
    </w:p>
    <w:p w:rsidR="000C0E1F" w:rsidRPr="005A493F" w:rsidRDefault="000C0E1F" w:rsidP="00CC483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>Графы Перечня заполняются в следующем порядке: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>1)  в графе 1 проставляется порядковый номер инвентарного дела;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2)  в графе 2 указывается шифр инвентарного дела; 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3)  в графе 3 приводится полное наименование инвентарного дела; 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4)  графа 4 не заполняется; 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5)  в графе 5 указываются годы разработки; 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6) в графе б указывается название организации–генерального разработчика, название организаций–соразработчиков при их наличии. Название организаций дается на момент создания разработки; 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7)  в графе 7 указывается название организации-держателя подлинника; </w:t>
      </w:r>
    </w:p>
    <w:p w:rsidR="000C0E1F" w:rsidRPr="005A493F" w:rsidRDefault="000C0E1F" w:rsidP="00C90250">
      <w:pPr>
        <w:widowControl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 xml:space="preserve">8) в графе 8 указывается количество учетных единиц (сброшюрованных дел, листов чертежей); </w:t>
      </w:r>
    </w:p>
    <w:p w:rsidR="000C0E1F" w:rsidRDefault="000C0E1F" w:rsidP="00C90250">
      <w:pPr>
        <w:widowControl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 w:rsidRPr="005A493F">
        <w:rPr>
          <w:rFonts w:ascii="Times New Roman" w:hAnsi="Times New Roman"/>
          <w:sz w:val="28"/>
          <w:szCs w:val="28"/>
        </w:rPr>
        <w:t>9) графа 9 заполняется на основе накопившейся информации в ходе отбора документов на постоянное хранение и изучения текстовых документов данного инвентарного дела. В данной графе в краткой форме излагаются</w:t>
      </w:r>
      <w:r w:rsidRPr="00C044AB">
        <w:rPr>
          <w:rFonts w:ascii="Times New Roman" w:hAnsi="Times New Roman"/>
          <w:sz w:val="28"/>
          <w:szCs w:val="28"/>
        </w:rPr>
        <w:t xml:space="preserve"> критерии отбора инвентарн</w:t>
      </w:r>
      <w:r>
        <w:rPr>
          <w:rFonts w:ascii="Times New Roman" w:hAnsi="Times New Roman"/>
          <w:sz w:val="28"/>
          <w:szCs w:val="28"/>
        </w:rPr>
        <w:t>ого дела на хранение</w:t>
      </w:r>
      <w:r w:rsidRPr="00C90250">
        <w:rPr>
          <w:rFonts w:ascii="Times New Roman" w:hAnsi="Times New Roman"/>
          <w:sz w:val="28"/>
          <w:szCs w:val="28"/>
        </w:rPr>
        <w:t>;</w:t>
      </w:r>
      <w:r w:rsidRPr="00C044AB">
        <w:rPr>
          <w:rFonts w:ascii="Times New Roman" w:hAnsi="Times New Roman"/>
          <w:sz w:val="28"/>
          <w:szCs w:val="28"/>
        </w:rPr>
        <w:t xml:space="preserve"> </w:t>
      </w:r>
    </w:p>
    <w:p w:rsidR="000C0E1F" w:rsidRPr="00C044AB" w:rsidRDefault="000C0E1F" w:rsidP="00C90250">
      <w:pPr>
        <w:widowControl w:val="0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8"/>
          <w:szCs w:val="28"/>
        </w:rPr>
      </w:pPr>
      <w:r w:rsidRPr="00C90250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>г</w:t>
      </w:r>
      <w:r w:rsidRPr="00C044AB">
        <w:rPr>
          <w:rFonts w:ascii="Times New Roman" w:hAnsi="Times New Roman"/>
          <w:sz w:val="28"/>
          <w:szCs w:val="28"/>
        </w:rPr>
        <w:t xml:space="preserve">рафа 10 заполняется в случае появления особого мнения экспертов. Также указывается вид носителя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C044AB">
        <w:rPr>
          <w:rFonts w:ascii="Times New Roman" w:hAnsi="Times New Roman"/>
          <w:sz w:val="28"/>
          <w:szCs w:val="28"/>
        </w:rPr>
        <w:t xml:space="preserve">и возможный срок передачи </w:t>
      </w:r>
      <w:r>
        <w:rPr>
          <w:rFonts w:ascii="Times New Roman" w:hAnsi="Times New Roman"/>
          <w:sz w:val="28"/>
          <w:szCs w:val="28"/>
        </w:rPr>
        <w:t>их</w:t>
      </w:r>
      <w:r w:rsidRPr="00C044AB">
        <w:rPr>
          <w:rFonts w:ascii="Times New Roman" w:hAnsi="Times New Roman"/>
          <w:sz w:val="28"/>
          <w:szCs w:val="28"/>
        </w:rPr>
        <w:t xml:space="preserve"> на постоянное хранение. </w:t>
      </w:r>
    </w:p>
    <w:p w:rsidR="000C0E1F" w:rsidRPr="00C044AB" w:rsidRDefault="000C0E1F" w:rsidP="00CC483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ab/>
        <w:t xml:space="preserve">К Перечню составляется научно-справочный аппарат: титульный </w:t>
      </w:r>
      <w:r w:rsidRPr="00C044AB">
        <w:rPr>
          <w:rFonts w:ascii="Times New Roman" w:hAnsi="Times New Roman"/>
          <w:sz w:val="28"/>
          <w:szCs w:val="28"/>
        </w:rPr>
        <w:lastRenderedPageBreak/>
        <w:t xml:space="preserve">лист, список сокращений, при их наличии, и предисловие. На титульном листе указывается полное и сокращенное название организации за тот период, к которому относятся документы; наименование Перечня, крайние даты документов. </w:t>
      </w:r>
    </w:p>
    <w:p w:rsidR="000C0E1F" w:rsidRPr="001B0E44" w:rsidRDefault="000C0E1F" w:rsidP="00CC483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color w:val="FF0000"/>
          <w:sz w:val="28"/>
          <w:szCs w:val="28"/>
        </w:rPr>
      </w:pPr>
      <w:r w:rsidRPr="00C044AB">
        <w:rPr>
          <w:rFonts w:ascii="Times New Roman" w:hAnsi="Times New Roman"/>
          <w:sz w:val="28"/>
          <w:szCs w:val="28"/>
        </w:rPr>
        <w:tab/>
        <w:t>В предисловии к Перечню указывается: название (полное и сокращенное) и местонахождение организации, дата ее образования (со ссылкой на нормативный документ), ведомственная подчиненность, сведения о реорганизациях и переименованиях организации; краткие сведения об основных направлениях деятельности (функциях и задачах) организации; виды хранящейся НТД, крайние даты, в том числе и НТД организаций-</w:t>
      </w:r>
      <w:r w:rsidRPr="001B0E44">
        <w:rPr>
          <w:rFonts w:ascii="Times New Roman" w:hAnsi="Times New Roman"/>
          <w:sz w:val="28"/>
          <w:szCs w:val="28"/>
        </w:rPr>
        <w:t>предшественников.</w:t>
      </w:r>
    </w:p>
    <w:p w:rsidR="000C0E1F" w:rsidRDefault="000C0E1F" w:rsidP="001B0E44">
      <w:pPr>
        <w:pStyle w:val="a3"/>
        <w:spacing w:line="276" w:lineRule="auto"/>
        <w:ind w:firstLine="543"/>
        <w:rPr>
          <w:szCs w:val="28"/>
        </w:rPr>
      </w:pPr>
    </w:p>
    <w:p w:rsidR="000C0E1F" w:rsidRPr="001B0E44" w:rsidRDefault="000C0E1F" w:rsidP="009B6F75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1B0E44">
        <w:rPr>
          <w:b/>
          <w:szCs w:val="28"/>
        </w:rPr>
        <w:t>Подготовка дел к передаче на постоянное хранение</w:t>
      </w:r>
    </w:p>
    <w:p w:rsidR="000C0E1F" w:rsidRPr="001B0E44" w:rsidRDefault="000C0E1F" w:rsidP="003E4526">
      <w:pPr>
        <w:shd w:val="clear" w:color="auto" w:fill="FFFFFF"/>
        <w:spacing w:after="0"/>
        <w:ind w:left="709" w:right="112"/>
        <w:jc w:val="center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3E452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41"/>
      <w:r w:rsidRPr="001B0E44">
        <w:rPr>
          <w:rFonts w:ascii="Times New Roman" w:hAnsi="Times New Roman" w:cs="Times New Roman"/>
          <w:color w:val="auto"/>
          <w:sz w:val="28"/>
          <w:szCs w:val="28"/>
        </w:rPr>
        <w:t>3.1. Оформление дел</w:t>
      </w:r>
    </w:p>
    <w:bookmarkEnd w:id="8"/>
    <w:p w:rsidR="000C0E1F" w:rsidRPr="001B0E44" w:rsidRDefault="000C0E1F" w:rsidP="005917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1F" w:rsidRPr="001B0E44" w:rsidRDefault="000C0E1F" w:rsidP="00710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411"/>
      <w:r w:rsidRPr="001B0E44">
        <w:rPr>
          <w:rFonts w:ascii="Times New Roman" w:hAnsi="Times New Roman"/>
          <w:sz w:val="28"/>
          <w:szCs w:val="28"/>
        </w:rPr>
        <w:t>Оформление дел проводится работниками архива БТИ при методической помощи государственного архива.</w:t>
      </w:r>
    </w:p>
    <w:bookmarkEnd w:id="9"/>
    <w:p w:rsidR="000C0E1F" w:rsidRPr="001B0E44" w:rsidRDefault="000C0E1F" w:rsidP="005917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413"/>
      <w:r w:rsidRPr="001B0E44">
        <w:rPr>
          <w:rFonts w:ascii="Times New Roman" w:hAnsi="Times New Roman"/>
          <w:sz w:val="28"/>
          <w:szCs w:val="28"/>
        </w:rPr>
        <w:t>Полное оформление дела предусматривает:</w:t>
      </w:r>
    </w:p>
    <w:bookmarkEnd w:id="10"/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подшивку или переплет дел;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нумерацию листов в деле;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составление листа-заверителя;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 xml:space="preserve">- составление внутренней описи документов дела; </w:t>
      </w:r>
    </w:p>
    <w:p w:rsidR="000C0E1F" w:rsidRPr="001B0E44" w:rsidRDefault="000C0E1F" w:rsidP="009B38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оформление обложки дела.</w:t>
      </w:r>
    </w:p>
    <w:p w:rsidR="000C0E1F" w:rsidRPr="001B0E44" w:rsidRDefault="000C0E1F" w:rsidP="005917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1F" w:rsidRPr="001B0E44" w:rsidRDefault="000C0E1F" w:rsidP="003E4526">
      <w:pPr>
        <w:spacing w:after="0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bookmarkStart w:id="11" w:name="sub_414"/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3.1.1. Подшивка (переплет) дела</w:t>
      </w:r>
    </w:p>
    <w:p w:rsidR="000C0E1F" w:rsidRPr="001B0E44" w:rsidRDefault="000C0E1F" w:rsidP="003E45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E1F" w:rsidRPr="001B0E44" w:rsidRDefault="000C0E1F" w:rsidP="00710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4140"/>
      <w:bookmarkEnd w:id="11"/>
      <w:r w:rsidRPr="001B0E44">
        <w:rPr>
          <w:rFonts w:ascii="Times New Roman" w:hAnsi="Times New Roman"/>
          <w:sz w:val="28"/>
          <w:szCs w:val="28"/>
        </w:rPr>
        <w:t>Документы, составляющие дело, подшиваются на четыре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0C0E1F" w:rsidRPr="001B0E44" w:rsidRDefault="000C0E1F" w:rsidP="009F7F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15"/>
      <w:bookmarkEnd w:id="12"/>
      <w:r w:rsidRPr="001B0E44">
        <w:rPr>
          <w:rFonts w:ascii="Times New Roman" w:hAnsi="Times New Roman"/>
          <w:sz w:val="28"/>
          <w:szCs w:val="28"/>
        </w:rPr>
        <w:t>Дела постоянного хранения, состоящие из документов особой научно-исторической, художественной и иной ценности или неформатных документов, хранятся в закрытых твердых папках с тремя клапанами, с завязками или в картонных футлярах (коробках).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417"/>
      <w:bookmarkEnd w:id="13"/>
      <w:r w:rsidRPr="001B0E44">
        <w:rPr>
          <w:rFonts w:ascii="Times New Roman" w:hAnsi="Times New Roman"/>
          <w:sz w:val="28"/>
          <w:szCs w:val="28"/>
        </w:rPr>
        <w:t>В конце каждого дела подшивается чистый бланк листа-заверителя, а в начале дела – бланк внутренней описи документов дела.</w:t>
      </w:r>
    </w:p>
    <w:p w:rsidR="000C0E1F" w:rsidRPr="001B0E44" w:rsidRDefault="000C0E1F" w:rsidP="003E4526">
      <w:pPr>
        <w:spacing w:after="0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bookmarkStart w:id="15" w:name="sub_418"/>
      <w:bookmarkEnd w:id="14"/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lastRenderedPageBreak/>
        <w:t>3.1.2. Нумерация листов дела</w:t>
      </w:r>
    </w:p>
    <w:p w:rsidR="000C0E1F" w:rsidRPr="001B0E44" w:rsidRDefault="000C0E1F" w:rsidP="003E4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40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180"/>
      <w:bookmarkEnd w:id="15"/>
      <w:r w:rsidRPr="001B0E44">
        <w:rPr>
          <w:rFonts w:ascii="Times New Roman" w:hAnsi="Times New Roman"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листы его, кроме листов внутренней описи и листа-заверителя, нумеруются в развернутом виде арабскими цифрами валовой нумерацией в правом верхнем углу, не задевая текста документов, черным графическим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отдельно, их количество указывается на обложке дела через знак «+».</w:t>
      </w:r>
    </w:p>
    <w:p w:rsidR="000C0E1F" w:rsidRPr="001B0E44" w:rsidRDefault="000C0E1F" w:rsidP="0040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4110"/>
      <w:bookmarkEnd w:id="16"/>
      <w:r w:rsidRPr="001B0E44">
        <w:rPr>
          <w:rFonts w:ascii="Times New Roman" w:hAnsi="Times New Roman"/>
          <w:sz w:val="28"/>
          <w:szCs w:val="28"/>
        </w:rPr>
        <w:t>Фотографии, чертежи</w:t>
      </w:r>
      <w:r>
        <w:rPr>
          <w:rFonts w:ascii="Times New Roman" w:hAnsi="Times New Roman"/>
          <w:sz w:val="28"/>
          <w:szCs w:val="28"/>
        </w:rPr>
        <w:t>,</w:t>
      </w:r>
      <w:r w:rsidRPr="001B0E44">
        <w:rPr>
          <w:rFonts w:ascii="Times New Roman" w:hAnsi="Times New Roman"/>
          <w:sz w:val="28"/>
          <w:szCs w:val="28"/>
        </w:rPr>
        <w:t xml:space="preserve">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0C0E1F" w:rsidRPr="001B0E44" w:rsidRDefault="000C0E1F" w:rsidP="0040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4111"/>
      <w:bookmarkEnd w:id="17"/>
      <w:r w:rsidRPr="001B0E44">
        <w:rPr>
          <w:rFonts w:ascii="Times New Roman" w:hAnsi="Times New Roman"/>
          <w:sz w:val="28"/>
          <w:szCs w:val="28"/>
        </w:rP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0C0E1F" w:rsidRPr="001B0E44" w:rsidRDefault="000C0E1F" w:rsidP="004073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4112"/>
      <w:bookmarkEnd w:id="18"/>
      <w:r w:rsidRPr="001B0E44">
        <w:rPr>
          <w:rFonts w:ascii="Times New Roman" w:hAnsi="Times New Roman"/>
          <w:sz w:val="28"/>
          <w:szCs w:val="28"/>
        </w:rPr>
        <w:t>Лист с наглухо наклеенными документами (вырезками, выписками, фотографиями и т.п.) нумеруется как один лист. Если к документу подклеены одним краем другие документы (вырезки, вставки текста, переводы и т.п.), то каждый документ нумеруется отдельно.</w:t>
      </w:r>
    </w:p>
    <w:p w:rsidR="000C0E1F" w:rsidRPr="001B0E44" w:rsidRDefault="000C0E1F" w:rsidP="005917C5">
      <w:pPr>
        <w:spacing w:after="0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bookmarkStart w:id="20" w:name="sub_4116"/>
      <w:bookmarkEnd w:id="19"/>
    </w:p>
    <w:p w:rsidR="000C0E1F" w:rsidRPr="001B0E44" w:rsidRDefault="000C0E1F" w:rsidP="003E4526">
      <w:pPr>
        <w:spacing w:after="0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3.1.3. Составление листа-заверителя</w:t>
      </w:r>
    </w:p>
    <w:p w:rsidR="000C0E1F" w:rsidRPr="001B0E44" w:rsidRDefault="000C0E1F" w:rsidP="003E4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AC58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4117"/>
      <w:bookmarkEnd w:id="20"/>
      <w:r w:rsidRPr="001B0E44">
        <w:rPr>
          <w:rFonts w:ascii="Times New Roman" w:hAnsi="Times New Roman"/>
          <w:sz w:val="28"/>
          <w:szCs w:val="28"/>
        </w:rPr>
        <w:t>Лист-заверитель составляется по установленной форме (</w:t>
      </w:r>
      <w:r w:rsidRPr="001B0E4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Pr="001B0E44">
        <w:rPr>
          <w:rFonts w:ascii="Times New Roman" w:hAnsi="Times New Roman"/>
          <w:i/>
          <w:sz w:val="28"/>
          <w:szCs w:val="28"/>
        </w:rPr>
        <w:t>3</w:t>
      </w:r>
      <w:r w:rsidRPr="001B0E44">
        <w:rPr>
          <w:rFonts w:ascii="Times New Roman" w:hAnsi="Times New Roman"/>
          <w:sz w:val="28"/>
          <w:szCs w:val="28"/>
        </w:rPr>
        <w:t>),</w:t>
      </w:r>
      <w:bookmarkStart w:id="22" w:name="sub_4118"/>
      <w:bookmarkEnd w:id="21"/>
      <w:r w:rsidRPr="001B0E44">
        <w:rPr>
          <w:rFonts w:ascii="Times New Roman" w:hAnsi="Times New Roman"/>
          <w:sz w:val="28"/>
          <w:szCs w:val="28"/>
        </w:rPr>
        <w:t xml:space="preserve"> в которой указываются цифрами и прописью количество пронумерованных листов дела и отдельно, через знак «+» (плюс), количество листов внутренней описи, оговариваются </w:t>
      </w:r>
      <w:bookmarkStart w:id="23" w:name="sub_4119"/>
      <w:bookmarkEnd w:id="22"/>
      <w:r w:rsidRPr="001B0E44">
        <w:rPr>
          <w:rFonts w:ascii="Times New Roman" w:hAnsi="Times New Roman"/>
          <w:sz w:val="28"/>
          <w:szCs w:val="28"/>
        </w:rPr>
        <w:t>особенности нумерации документов дела:</w:t>
      </w:r>
      <w:bookmarkEnd w:id="23"/>
      <w:r w:rsidRPr="001B0E44">
        <w:rPr>
          <w:rFonts w:ascii="Times New Roman" w:hAnsi="Times New Roman"/>
          <w:sz w:val="28"/>
          <w:szCs w:val="28"/>
        </w:rPr>
        <w:t xml:space="preserve"> наличие литерных номеров листов и пропущенных номеров; номера листов с наклеенными фотографиями, документами, вырезками из газет; номера крупноформатных листов. Лист-заверитель</w:t>
      </w:r>
      <w:bookmarkStart w:id="24" w:name="sub_4120"/>
      <w:r w:rsidRPr="001B0E44">
        <w:rPr>
          <w:rFonts w:ascii="Times New Roman" w:hAnsi="Times New Roman"/>
          <w:sz w:val="28"/>
          <w:szCs w:val="28"/>
        </w:rPr>
        <w:t xml:space="preserve"> подписывается его составителем с указанием расшифровки подписи, должности и даты составления.</w:t>
      </w:r>
    </w:p>
    <w:bookmarkEnd w:id="24"/>
    <w:p w:rsidR="000C0E1F" w:rsidRPr="001B0E44" w:rsidRDefault="000C0E1F" w:rsidP="005917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1F" w:rsidRPr="001B0E44" w:rsidRDefault="000C0E1F" w:rsidP="003E4526">
      <w:pPr>
        <w:spacing w:after="0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bookmarkStart w:id="25" w:name="sub_4121"/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3.1.4. Составление внутренней описи документов дела</w:t>
      </w:r>
    </w:p>
    <w:p w:rsidR="000C0E1F" w:rsidRPr="001B0E44" w:rsidRDefault="000C0E1F" w:rsidP="003E4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AC58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4122"/>
      <w:bookmarkEnd w:id="25"/>
      <w:r w:rsidRPr="001B0E44">
        <w:rPr>
          <w:rFonts w:ascii="Times New Roman" w:hAnsi="Times New Roman"/>
          <w:sz w:val="28"/>
          <w:szCs w:val="28"/>
        </w:rPr>
        <w:t>Внутренняя опись составляется на отдельном листе по установленной форме (</w:t>
      </w:r>
      <w:r w:rsidRPr="001B0E4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Pr="001B0E44">
        <w:rPr>
          <w:rFonts w:ascii="Times New Roman" w:hAnsi="Times New Roman"/>
          <w:i/>
          <w:sz w:val="28"/>
          <w:szCs w:val="28"/>
        </w:rPr>
        <w:t>4</w:t>
      </w:r>
      <w:r w:rsidRPr="001B0E44">
        <w:rPr>
          <w:rFonts w:ascii="Times New Roman" w:hAnsi="Times New Roman"/>
          <w:sz w:val="28"/>
          <w:szCs w:val="28"/>
        </w:rPr>
        <w:t xml:space="preserve">), которая содержит сведения о порядковых номерах документов дела, их индексах, датах, заголовках и номерах листов дела, на </w:t>
      </w:r>
      <w:r w:rsidRPr="001B0E44">
        <w:rPr>
          <w:rFonts w:ascii="Times New Roman" w:hAnsi="Times New Roman"/>
          <w:sz w:val="28"/>
          <w:szCs w:val="28"/>
        </w:rPr>
        <w:lastRenderedPageBreak/>
        <w:t>которых расположен каждый документ. В связи со спецификой состава документов, входящих в инвентарное дело, деление на группы во внутренней описи не оговаривается, графа «Индекс документа» не заполняется.</w:t>
      </w:r>
    </w:p>
    <w:bookmarkEnd w:id="26"/>
    <w:p w:rsidR="000C0E1F" w:rsidRPr="001B0E44" w:rsidRDefault="000C0E1F" w:rsidP="00AC58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К внутренней описи дела составляется итоговая запись, в которой указывается цифрами и прописью количество включенных в нее документов и количество листов внутренней описи. Внутренняя опись подписывается ее составителем с указанием расшифровки подписи, должности и даты составления описи.</w:t>
      </w:r>
    </w:p>
    <w:p w:rsidR="000C0E1F" w:rsidRPr="001B0E44" w:rsidRDefault="000C0E1F" w:rsidP="00AC58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4123"/>
      <w:r w:rsidRPr="001B0E44">
        <w:rPr>
          <w:rFonts w:ascii="Times New Roman" w:hAnsi="Times New Roman"/>
          <w:sz w:val="28"/>
          <w:szCs w:val="28"/>
        </w:rPr>
        <w:t>При изменении состава документов дела (изъятии, включении документов, замены их копиями и т.д.) эти изменения отражаются в графе «Примечание» со ссылками на соответствующие акты внутренней описи и при необходимости составляются новая итоговая запись к внутренней описи и заверительная надпись дела.</w:t>
      </w:r>
    </w:p>
    <w:bookmarkEnd w:id="27"/>
    <w:p w:rsidR="000C0E1F" w:rsidRPr="001B0E44" w:rsidRDefault="000C0E1F" w:rsidP="005917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1F" w:rsidRPr="001B0E44" w:rsidRDefault="000C0E1F" w:rsidP="003E4526">
      <w:pPr>
        <w:spacing w:after="0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bookmarkStart w:id="28" w:name="sub_4124"/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3.1.5. Оформление обложки дела</w:t>
      </w:r>
    </w:p>
    <w:p w:rsidR="000C0E1F" w:rsidRPr="001B0E44" w:rsidRDefault="000C0E1F" w:rsidP="003E4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7C22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sub_41240"/>
      <w:bookmarkEnd w:id="28"/>
      <w:r w:rsidRPr="001B0E44">
        <w:rPr>
          <w:rFonts w:ascii="Times New Roman" w:hAnsi="Times New Roman"/>
          <w:sz w:val="28"/>
          <w:szCs w:val="28"/>
        </w:rPr>
        <w:t>На обложке дела (</w:t>
      </w:r>
      <w:r w:rsidRPr="001B0E4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Pr="001B0E44">
        <w:rPr>
          <w:rFonts w:ascii="Times New Roman" w:hAnsi="Times New Roman"/>
          <w:i/>
          <w:sz w:val="28"/>
          <w:szCs w:val="28"/>
        </w:rPr>
        <w:t>5</w:t>
      </w:r>
      <w:r w:rsidRPr="001B0E44">
        <w:rPr>
          <w:rFonts w:ascii="Times New Roman" w:hAnsi="Times New Roman"/>
          <w:sz w:val="28"/>
          <w:szCs w:val="28"/>
        </w:rPr>
        <w:t>) указываются:</w:t>
      </w:r>
    </w:p>
    <w:bookmarkEnd w:id="29"/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наименование организации и ее непосредственная подчиненность;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заголовок дела;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аннотация к документам дела (для дел постоянного хранения, содержащих особо ценные документы);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дата дела (тома, части);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количество листов в деле;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срок хранения дела;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- инвентарный номер дела проставляется в скобках в конце заголовка.</w:t>
      </w:r>
      <w:bookmarkStart w:id="30" w:name="sub_4125"/>
      <w:r w:rsidRPr="001B0E44">
        <w:rPr>
          <w:rFonts w:ascii="Times New Roman" w:hAnsi="Times New Roman"/>
          <w:sz w:val="28"/>
          <w:szCs w:val="28"/>
        </w:rPr>
        <w:t xml:space="preserve"> На обложке дел предусматривается место для наименования государственного архива, в который они будут переданы, кодов государственного архива и организации. Архивный шифр на обложках дел постоянного хранения проставляется в архиве БТИ чернилами только после включения этих дел в годовые разделы описей дел, утвержденных ЭПК Управления архивами Свердловской области (до этого архивный шифр проставляется карандашом).</w:t>
      </w:r>
    </w:p>
    <w:p w:rsidR="000C0E1F" w:rsidRPr="001B0E44" w:rsidRDefault="000C0E1F" w:rsidP="00A41F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4126"/>
      <w:bookmarkEnd w:id="30"/>
      <w:r w:rsidRPr="001B0E44">
        <w:rPr>
          <w:rFonts w:ascii="Times New Roman" w:hAnsi="Times New Roman"/>
          <w:sz w:val="28"/>
          <w:szCs w:val="28"/>
        </w:rPr>
        <w:t xml:space="preserve">При оформлении обложки дел наименование организации указывается полностью, в именительном падеже, с указанием полного наименования организации, которой она непосредственно подчинена (также в именительном падеже). Если организация или вышестоящая организация имеют официально принятые сокращенные наименования, то они указываются в </w:t>
      </w:r>
      <w:r>
        <w:rPr>
          <w:rFonts w:ascii="Times New Roman" w:hAnsi="Times New Roman"/>
          <w:sz w:val="28"/>
          <w:szCs w:val="28"/>
        </w:rPr>
        <w:t xml:space="preserve">круглых </w:t>
      </w:r>
      <w:r w:rsidRPr="001B0E44">
        <w:rPr>
          <w:rFonts w:ascii="Times New Roman" w:hAnsi="Times New Roman"/>
          <w:sz w:val="28"/>
          <w:szCs w:val="28"/>
        </w:rPr>
        <w:t>скобках после полного наименования.</w:t>
      </w:r>
    </w:p>
    <w:bookmarkEnd w:id="31"/>
    <w:p w:rsidR="000C0E1F" w:rsidRPr="001B0E44" w:rsidRDefault="000C0E1F" w:rsidP="00A41F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 xml:space="preserve">При изменении наименования организации в течение периода, охватываемого документами дела, или при передаче дела в другую </w:t>
      </w:r>
      <w:r w:rsidRPr="001B0E44">
        <w:rPr>
          <w:rFonts w:ascii="Times New Roman" w:hAnsi="Times New Roman"/>
          <w:sz w:val="28"/>
          <w:szCs w:val="28"/>
        </w:rPr>
        <w:lastRenderedPageBreak/>
        <w:t>организацию, на обложке дописывается новое наименование этой организации или организации-преемника, а прежнее заключается в скобки.</w:t>
      </w:r>
    </w:p>
    <w:p w:rsidR="000C0E1F" w:rsidRPr="001B0E44" w:rsidRDefault="000C0E1F" w:rsidP="005917C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E1F" w:rsidRPr="001B0E44" w:rsidRDefault="000C0E1F" w:rsidP="003E4526">
      <w:pPr>
        <w:spacing w:after="0"/>
        <w:jc w:val="center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3.1.6. Дата дела</w:t>
      </w:r>
    </w:p>
    <w:p w:rsidR="000C0E1F" w:rsidRPr="001B0E44" w:rsidRDefault="000C0E1F" w:rsidP="003E4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A41F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sub_4129"/>
      <w:r w:rsidRPr="001B0E44">
        <w:rPr>
          <w:rFonts w:ascii="Times New Roman" w:hAnsi="Times New Roman"/>
          <w:sz w:val="28"/>
          <w:szCs w:val="28"/>
        </w:rPr>
        <w:t>На обложке дела обязательно указывается дата дела - год(ы) заведения и окончания дела в производстве.</w:t>
      </w:r>
    </w:p>
    <w:bookmarkEnd w:id="32"/>
    <w:p w:rsidR="000C0E1F" w:rsidRPr="001B0E44" w:rsidRDefault="000C0E1F" w:rsidP="00973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 xml:space="preserve">Если в дело включены документы (например, приложения и </w:t>
      </w:r>
      <w:r>
        <w:rPr>
          <w:rFonts w:ascii="Times New Roman" w:hAnsi="Times New Roman"/>
          <w:sz w:val="28"/>
          <w:szCs w:val="28"/>
        </w:rPr>
        <w:t>др</w:t>
      </w:r>
      <w:r w:rsidRPr="001B0E44">
        <w:rPr>
          <w:rFonts w:ascii="Times New Roman" w:hAnsi="Times New Roman"/>
          <w:sz w:val="28"/>
          <w:szCs w:val="28"/>
        </w:rPr>
        <w:t>.), дата которых не совпадает с датой дела, то под датой с новой строчки делается об этом запись: "В деле имеются документы за ... год(ы).</w:t>
      </w:r>
    </w:p>
    <w:p w:rsidR="000C0E1F" w:rsidRPr="001B0E44" w:rsidRDefault="000C0E1F" w:rsidP="00E60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4134"/>
      <w:r w:rsidRPr="001B0E44">
        <w:rPr>
          <w:rFonts w:ascii="Times New Roman" w:hAnsi="Times New Roman"/>
          <w:sz w:val="28"/>
          <w:szCs w:val="28"/>
        </w:rPr>
        <w:t>При обозначении даты документа сначала указывается число, затем месяц и год. Число и год обозначаются арабскими цифрами, название месяца пишется словами.</w:t>
      </w:r>
    </w:p>
    <w:bookmarkEnd w:id="33"/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Пример</w:t>
      </w:r>
      <w:r w:rsidRPr="001B0E44">
        <w:rPr>
          <w:rFonts w:ascii="Times New Roman" w:hAnsi="Times New Roman"/>
          <w:sz w:val="28"/>
          <w:szCs w:val="28"/>
        </w:rPr>
        <w:t>: 09 мая 1948 года.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При обозначении даты документа допускается ее сокращенное цифровое написание, в том случае, если это не приводит к неоднозначности толкования даты.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Пример</w:t>
      </w:r>
      <w:r w:rsidRPr="001B0E44">
        <w:rPr>
          <w:rFonts w:ascii="Times New Roman" w:hAnsi="Times New Roman"/>
          <w:sz w:val="28"/>
          <w:szCs w:val="28"/>
        </w:rPr>
        <w:t>: 09.05.1948.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Fonts w:ascii="Times New Roman" w:hAnsi="Times New Roman"/>
          <w:sz w:val="28"/>
          <w:szCs w:val="28"/>
        </w:rPr>
        <w:t>Если дата документа или отдельные ее элементы определяются приблизительно, на основании анализа содержания документа, то пределы колебания оговариваются, а дата или отдельные ее элементы заключаются в квадратные скобки. Полные или отдельные ее элементы, не абсолютно достоверные, сопровождаются вопросительным знаком.</w:t>
      </w:r>
    </w:p>
    <w:p w:rsidR="000C0E1F" w:rsidRPr="001B0E44" w:rsidRDefault="000C0E1F" w:rsidP="0059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E44">
        <w:rPr>
          <w:rStyle w:val="a7"/>
          <w:rFonts w:ascii="Times New Roman" w:hAnsi="Times New Roman"/>
          <w:bCs/>
          <w:color w:val="auto"/>
          <w:sz w:val="28"/>
          <w:szCs w:val="28"/>
        </w:rPr>
        <w:t>Пример</w:t>
      </w:r>
      <w:r w:rsidRPr="001B0E44">
        <w:rPr>
          <w:rFonts w:ascii="Times New Roman" w:hAnsi="Times New Roman"/>
          <w:sz w:val="28"/>
          <w:szCs w:val="28"/>
        </w:rPr>
        <w:t xml:space="preserve">: [не ранее </w:t>
      </w:r>
      <w:smartTag w:uri="urn:schemas-microsoft-com:office:smarttags" w:element="metricconverter">
        <w:smartTagPr>
          <w:attr w:name="ProductID" w:val="1961 г"/>
        </w:smartTagPr>
        <w:r w:rsidRPr="001B0E44">
          <w:rPr>
            <w:rFonts w:ascii="Times New Roman" w:hAnsi="Times New Roman"/>
            <w:sz w:val="28"/>
            <w:szCs w:val="28"/>
          </w:rPr>
          <w:t>1961 г</w:t>
        </w:r>
      </w:smartTag>
      <w:r w:rsidRPr="001B0E44">
        <w:rPr>
          <w:rFonts w:ascii="Times New Roman" w:hAnsi="Times New Roman"/>
          <w:sz w:val="28"/>
          <w:szCs w:val="28"/>
        </w:rPr>
        <w:t xml:space="preserve">.]; [не ранее апреля - не позднее мая </w:t>
      </w:r>
      <w:smartTag w:uri="urn:schemas-microsoft-com:office:smarttags" w:element="metricconverter">
        <w:smartTagPr>
          <w:attr w:name="ProductID" w:val="1940 г"/>
        </w:smartTagPr>
        <w:r w:rsidRPr="001B0E44">
          <w:rPr>
            <w:rFonts w:ascii="Times New Roman" w:hAnsi="Times New Roman"/>
            <w:sz w:val="28"/>
            <w:szCs w:val="28"/>
          </w:rPr>
          <w:t>1940 г</w:t>
        </w:r>
      </w:smartTag>
      <w:r w:rsidRPr="001B0E44">
        <w:rPr>
          <w:rFonts w:ascii="Times New Roman" w:hAnsi="Times New Roman"/>
          <w:sz w:val="28"/>
          <w:szCs w:val="28"/>
        </w:rPr>
        <w:t xml:space="preserve">.]; [не ранее 25] июня </w:t>
      </w:r>
      <w:smartTag w:uri="urn:schemas-microsoft-com:office:smarttags" w:element="metricconverter">
        <w:smartTagPr>
          <w:attr w:name="ProductID" w:val="1958 г"/>
        </w:smartTagPr>
        <w:r w:rsidRPr="001B0E44">
          <w:rPr>
            <w:rFonts w:ascii="Times New Roman" w:hAnsi="Times New Roman"/>
            <w:sz w:val="28"/>
            <w:szCs w:val="28"/>
          </w:rPr>
          <w:t>1958 г</w:t>
        </w:r>
      </w:smartTag>
      <w:r w:rsidRPr="001B0E44">
        <w:rPr>
          <w:rFonts w:ascii="Times New Roman" w:hAnsi="Times New Roman"/>
          <w:sz w:val="28"/>
          <w:szCs w:val="28"/>
        </w:rPr>
        <w:t xml:space="preserve">.; 15 [января] </w:t>
      </w:r>
      <w:smartTag w:uri="urn:schemas-microsoft-com:office:smarttags" w:element="metricconverter">
        <w:smartTagPr>
          <w:attr w:name="ProductID" w:val="1964 г"/>
        </w:smartTagPr>
        <w:r w:rsidRPr="001B0E44">
          <w:rPr>
            <w:rFonts w:ascii="Times New Roman" w:hAnsi="Times New Roman"/>
            <w:sz w:val="28"/>
            <w:szCs w:val="28"/>
          </w:rPr>
          <w:t>1964 г</w:t>
        </w:r>
      </w:smartTag>
      <w:r w:rsidRPr="001B0E44">
        <w:rPr>
          <w:rFonts w:ascii="Times New Roman" w:hAnsi="Times New Roman"/>
          <w:sz w:val="28"/>
          <w:szCs w:val="28"/>
        </w:rPr>
        <w:t xml:space="preserve">.; 16 августа [1980 г.]; [22 сентября </w:t>
      </w:r>
      <w:smartTag w:uri="urn:schemas-microsoft-com:office:smarttags" w:element="metricconverter">
        <w:smartTagPr>
          <w:attr w:name="ProductID" w:val="1952 г"/>
        </w:smartTagPr>
        <w:r w:rsidRPr="001B0E44">
          <w:rPr>
            <w:rFonts w:ascii="Times New Roman" w:hAnsi="Times New Roman"/>
            <w:sz w:val="28"/>
            <w:szCs w:val="28"/>
          </w:rPr>
          <w:t>1952 г</w:t>
        </w:r>
      </w:smartTag>
      <w:r w:rsidRPr="001B0E44">
        <w:rPr>
          <w:rFonts w:ascii="Times New Roman" w:hAnsi="Times New Roman"/>
          <w:sz w:val="28"/>
          <w:szCs w:val="28"/>
        </w:rPr>
        <w:t>.?].</w:t>
      </w:r>
    </w:p>
    <w:p w:rsidR="000C0E1F" w:rsidRPr="001B0E44" w:rsidRDefault="000C0E1F" w:rsidP="00E60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sub_4135"/>
      <w:r w:rsidRPr="001B0E44">
        <w:rPr>
          <w:rFonts w:ascii="Times New Roman" w:hAnsi="Times New Roman"/>
          <w:sz w:val="28"/>
          <w:szCs w:val="28"/>
        </w:rPr>
        <w:t>Обязательными реквизитами обложки дела является указание количества листов в деле, которое проставляется на основании листа-заверителя, и срока хранения дела (на делах постоянного хранения пишется: «Хранить постоянно»), который переносится на обложку дела после сверки его по ведомственному перечню документов с указанием сроков их хранения.</w:t>
      </w:r>
    </w:p>
    <w:p w:rsidR="000C0E1F" w:rsidRPr="001B0E44" w:rsidRDefault="000C0E1F" w:rsidP="00E600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E1F" w:rsidRPr="001B0E44" w:rsidRDefault="000C0E1F" w:rsidP="00A87216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0E44">
        <w:rPr>
          <w:rFonts w:ascii="Times New Roman" w:hAnsi="Times New Roman" w:cs="Times New Roman"/>
          <w:color w:val="auto"/>
          <w:sz w:val="28"/>
          <w:szCs w:val="28"/>
        </w:rPr>
        <w:t>3.2. Составление и оформление описи дел</w:t>
      </w:r>
      <w:r w:rsidRPr="001B0E4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C0E1F" w:rsidRPr="001B0E44" w:rsidRDefault="000C0E1F" w:rsidP="00A87216">
      <w:pPr>
        <w:spacing w:after="0"/>
        <w:ind w:firstLine="543"/>
        <w:jc w:val="both"/>
        <w:rPr>
          <w:rFonts w:ascii="Times New Roman" w:hAnsi="Times New Roman"/>
          <w:sz w:val="28"/>
          <w:szCs w:val="28"/>
        </w:rPr>
      </w:pPr>
      <w:bookmarkStart w:id="35" w:name="sub_421"/>
      <w:r w:rsidRPr="001B0E44">
        <w:rPr>
          <w:rFonts w:ascii="Times New Roman" w:hAnsi="Times New Roman"/>
          <w:sz w:val="28"/>
          <w:szCs w:val="28"/>
        </w:rPr>
        <w:t>На погашенные инвентарные дела объекта культурного наследия, прошедшие экспертизу ценности, сформированные и оформленные в соответствии с требованиями Правил, составляются описи дел.</w:t>
      </w:r>
    </w:p>
    <w:p w:rsidR="000C0E1F" w:rsidRPr="001B0E44" w:rsidRDefault="000C0E1F" w:rsidP="00A87216">
      <w:pPr>
        <w:spacing w:after="0"/>
        <w:ind w:firstLine="543"/>
        <w:jc w:val="both"/>
        <w:rPr>
          <w:rFonts w:ascii="Times New Roman" w:hAnsi="Times New Roman"/>
          <w:sz w:val="28"/>
          <w:szCs w:val="28"/>
        </w:rPr>
      </w:pPr>
      <w:bookmarkStart w:id="36" w:name="sub_422"/>
      <w:bookmarkEnd w:id="35"/>
      <w:r>
        <w:rPr>
          <w:rFonts w:ascii="Times New Roman" w:hAnsi="Times New Roman"/>
          <w:sz w:val="28"/>
          <w:szCs w:val="28"/>
        </w:rPr>
        <w:lastRenderedPageBreak/>
        <w:t>О</w:t>
      </w:r>
      <w:r w:rsidRPr="001B0E44">
        <w:rPr>
          <w:rFonts w:ascii="Times New Roman" w:hAnsi="Times New Roman"/>
          <w:sz w:val="28"/>
          <w:szCs w:val="28"/>
        </w:rPr>
        <w:t>пись дел является учетным документом и основным видом научно-справочного аппарата к документам, обеспечивающим оперативный поиск дел.</w:t>
      </w:r>
    </w:p>
    <w:p w:rsidR="000C0E1F" w:rsidRPr="001B0E44" w:rsidRDefault="000C0E1F" w:rsidP="00A87216">
      <w:pPr>
        <w:pStyle w:val="a3"/>
        <w:spacing w:line="276" w:lineRule="auto"/>
        <w:ind w:firstLine="543"/>
        <w:rPr>
          <w:szCs w:val="28"/>
        </w:rPr>
      </w:pPr>
      <w:r w:rsidRPr="001B0E44">
        <w:rPr>
          <w:szCs w:val="28"/>
        </w:rPr>
        <w:t>Опись дел должна содержать:</w:t>
      </w:r>
    </w:p>
    <w:p w:rsidR="000C0E1F" w:rsidRPr="001B0E44" w:rsidRDefault="000C0E1F" w:rsidP="00A87216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0"/>
        <w:rPr>
          <w:szCs w:val="28"/>
        </w:rPr>
      </w:pPr>
      <w:r w:rsidRPr="001B0E44">
        <w:rPr>
          <w:szCs w:val="28"/>
        </w:rPr>
        <w:t>титульный лист (</w:t>
      </w:r>
      <w:r w:rsidRPr="00697738">
        <w:rPr>
          <w:i/>
          <w:szCs w:val="28"/>
        </w:rPr>
        <w:t>приложение № 6</w:t>
      </w:r>
      <w:r w:rsidRPr="001B0E44">
        <w:rPr>
          <w:szCs w:val="28"/>
        </w:rPr>
        <w:t>),</w:t>
      </w:r>
    </w:p>
    <w:p w:rsidR="000C0E1F" w:rsidRPr="001B0E44" w:rsidRDefault="000C0E1F" w:rsidP="00A87216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0"/>
        <w:rPr>
          <w:szCs w:val="28"/>
        </w:rPr>
      </w:pPr>
      <w:r w:rsidRPr="001B0E44">
        <w:rPr>
          <w:szCs w:val="28"/>
        </w:rPr>
        <w:t>перечень переименований,</w:t>
      </w:r>
    </w:p>
    <w:p w:rsidR="000C0E1F" w:rsidRPr="001B0E44" w:rsidRDefault="000C0E1F" w:rsidP="00A87216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0"/>
        <w:rPr>
          <w:szCs w:val="28"/>
        </w:rPr>
      </w:pPr>
      <w:r w:rsidRPr="001B0E44">
        <w:rPr>
          <w:szCs w:val="28"/>
        </w:rPr>
        <w:t>оглавление,</w:t>
      </w:r>
    </w:p>
    <w:p w:rsidR="000C0E1F" w:rsidRPr="001B0E44" w:rsidRDefault="000C0E1F" w:rsidP="00A87216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0"/>
        <w:rPr>
          <w:szCs w:val="28"/>
        </w:rPr>
      </w:pPr>
      <w:r w:rsidRPr="001B0E44">
        <w:rPr>
          <w:szCs w:val="28"/>
        </w:rPr>
        <w:t>список сокращенных слов,</w:t>
      </w:r>
    </w:p>
    <w:p w:rsidR="000C0E1F" w:rsidRDefault="000C0E1F" w:rsidP="00A87216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0"/>
        <w:rPr>
          <w:szCs w:val="28"/>
        </w:rPr>
      </w:pPr>
      <w:r w:rsidRPr="001B0E44">
        <w:rPr>
          <w:szCs w:val="28"/>
        </w:rPr>
        <w:t>предисловие (</w:t>
      </w:r>
      <w:r w:rsidRPr="001B0E44">
        <w:rPr>
          <w:i/>
          <w:szCs w:val="28"/>
        </w:rPr>
        <w:t>приложение № 7</w:t>
      </w:r>
      <w:r w:rsidRPr="001B0E44">
        <w:rPr>
          <w:szCs w:val="28"/>
        </w:rPr>
        <w:t>),</w:t>
      </w:r>
    </w:p>
    <w:p w:rsidR="000C0E1F" w:rsidRPr="001B0E44" w:rsidRDefault="000C0E1F" w:rsidP="00A87216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0"/>
        <w:rPr>
          <w:szCs w:val="28"/>
        </w:rPr>
      </w:pPr>
      <w:r>
        <w:rPr>
          <w:szCs w:val="28"/>
        </w:rPr>
        <w:t>указатели (</w:t>
      </w:r>
      <w:r w:rsidRPr="00697738">
        <w:rPr>
          <w:i/>
          <w:szCs w:val="28"/>
        </w:rPr>
        <w:t>приложение № 8</w:t>
      </w:r>
      <w:r>
        <w:rPr>
          <w:szCs w:val="28"/>
        </w:rPr>
        <w:t>),</w:t>
      </w:r>
    </w:p>
    <w:p w:rsidR="000C0E1F" w:rsidRDefault="000C0E1F" w:rsidP="004501C9">
      <w:pPr>
        <w:pStyle w:val="a3"/>
        <w:numPr>
          <w:ilvl w:val="0"/>
          <w:numId w:val="5"/>
        </w:numPr>
        <w:tabs>
          <w:tab w:val="clear" w:pos="1068"/>
          <w:tab w:val="num" w:pos="543"/>
        </w:tabs>
        <w:spacing w:line="276" w:lineRule="auto"/>
        <w:ind w:left="543" w:firstLine="24"/>
        <w:rPr>
          <w:szCs w:val="28"/>
        </w:rPr>
      </w:pPr>
      <w:r w:rsidRPr="001B0E44">
        <w:rPr>
          <w:szCs w:val="28"/>
        </w:rPr>
        <w:t>описательные статьи.</w:t>
      </w:r>
    </w:p>
    <w:p w:rsidR="000C0E1F" w:rsidRPr="001B0E44" w:rsidRDefault="000C0E1F" w:rsidP="00405155">
      <w:pPr>
        <w:pStyle w:val="a3"/>
        <w:spacing w:line="276" w:lineRule="auto"/>
        <w:ind w:left="708" w:firstLine="0"/>
        <w:rPr>
          <w:szCs w:val="28"/>
        </w:rPr>
      </w:pPr>
    </w:p>
    <w:p w:rsidR="000C0E1F" w:rsidRPr="001B0E44" w:rsidRDefault="000C0E1F" w:rsidP="00750DA2">
      <w:pPr>
        <w:pStyle w:val="a3"/>
        <w:spacing w:line="276" w:lineRule="auto"/>
        <w:ind w:left="543" w:firstLine="0"/>
        <w:rPr>
          <w:szCs w:val="28"/>
        </w:rPr>
      </w:pPr>
      <w:r w:rsidRPr="001B0E44">
        <w:rPr>
          <w:b/>
          <w:bCs/>
          <w:szCs w:val="28"/>
        </w:rPr>
        <w:t xml:space="preserve">Титульный лист </w:t>
      </w:r>
      <w:r w:rsidRPr="001B0E44">
        <w:rPr>
          <w:szCs w:val="28"/>
        </w:rPr>
        <w:t>(</w:t>
      </w:r>
      <w:r w:rsidRPr="001B0E44">
        <w:rPr>
          <w:i/>
          <w:szCs w:val="28"/>
        </w:rPr>
        <w:t>приложение № 6</w:t>
      </w:r>
      <w:r w:rsidRPr="001B0E44">
        <w:rPr>
          <w:szCs w:val="28"/>
        </w:rPr>
        <w:t>) содержит следующие элементы:</w:t>
      </w:r>
    </w:p>
    <w:p w:rsidR="000C0E1F" w:rsidRPr="001B0E44" w:rsidRDefault="000C0E1F" w:rsidP="00A87216">
      <w:pPr>
        <w:pStyle w:val="a3"/>
        <w:numPr>
          <w:ilvl w:val="1"/>
          <w:numId w:val="3"/>
        </w:numPr>
        <w:tabs>
          <w:tab w:val="clear" w:pos="1440"/>
          <w:tab w:val="num" w:pos="720"/>
          <w:tab w:val="num" w:pos="1080"/>
        </w:tabs>
        <w:spacing w:line="276" w:lineRule="auto"/>
        <w:ind w:left="0" w:firstLine="543"/>
        <w:rPr>
          <w:szCs w:val="28"/>
        </w:rPr>
      </w:pPr>
      <w:r w:rsidRPr="001B0E44">
        <w:rPr>
          <w:szCs w:val="28"/>
        </w:rPr>
        <w:t xml:space="preserve">Полное, в </w:t>
      </w:r>
      <w:r>
        <w:rPr>
          <w:szCs w:val="28"/>
        </w:rPr>
        <w:t xml:space="preserve">круглых </w:t>
      </w:r>
      <w:r w:rsidRPr="001B0E44">
        <w:rPr>
          <w:szCs w:val="28"/>
        </w:rPr>
        <w:t>скобках сокращенное название государственного архива.</w:t>
      </w:r>
    </w:p>
    <w:p w:rsidR="000C0E1F" w:rsidRPr="001B0E44" w:rsidRDefault="000C0E1F" w:rsidP="00A87216">
      <w:pPr>
        <w:pStyle w:val="a3"/>
        <w:numPr>
          <w:ilvl w:val="1"/>
          <w:numId w:val="3"/>
        </w:numPr>
        <w:tabs>
          <w:tab w:val="clear" w:pos="1440"/>
          <w:tab w:val="num" w:pos="720"/>
          <w:tab w:val="num" w:pos="1080"/>
        </w:tabs>
        <w:spacing w:line="276" w:lineRule="auto"/>
        <w:ind w:left="0" w:firstLine="543"/>
        <w:rPr>
          <w:szCs w:val="28"/>
        </w:rPr>
      </w:pPr>
      <w:r w:rsidRPr="001B0E44">
        <w:rPr>
          <w:szCs w:val="28"/>
        </w:rPr>
        <w:t xml:space="preserve">Название фонда, которое состоит из полного и официально принятого сокращенного названия </w:t>
      </w:r>
      <w:r>
        <w:rPr>
          <w:szCs w:val="28"/>
        </w:rPr>
        <w:t>организации–</w:t>
      </w:r>
      <w:r w:rsidRPr="001B0E44">
        <w:rPr>
          <w:szCs w:val="28"/>
        </w:rPr>
        <w:t>фондообразователя, его подчиненности, местонахождения, крайних дат существования. Название фонда дается по последней дате документов, внесенных в опись.</w:t>
      </w:r>
    </w:p>
    <w:p w:rsidR="000C0E1F" w:rsidRPr="001B0E44" w:rsidRDefault="000C0E1F" w:rsidP="00A87216">
      <w:pPr>
        <w:pStyle w:val="a3"/>
        <w:numPr>
          <w:ilvl w:val="1"/>
          <w:numId w:val="3"/>
        </w:numPr>
        <w:tabs>
          <w:tab w:val="clear" w:pos="1440"/>
          <w:tab w:val="num" w:pos="720"/>
          <w:tab w:val="num" w:pos="1080"/>
        </w:tabs>
        <w:spacing w:line="276" w:lineRule="auto"/>
        <w:ind w:left="0" w:firstLine="543"/>
        <w:rPr>
          <w:szCs w:val="28"/>
        </w:rPr>
      </w:pPr>
      <w:r w:rsidRPr="001B0E44">
        <w:rPr>
          <w:szCs w:val="28"/>
        </w:rPr>
        <w:t xml:space="preserve">Номер фонда, который </w:t>
      </w:r>
      <w:r>
        <w:rPr>
          <w:szCs w:val="28"/>
        </w:rPr>
        <w:t>присваивается</w:t>
      </w:r>
      <w:r w:rsidRPr="001B0E44">
        <w:rPr>
          <w:szCs w:val="28"/>
        </w:rPr>
        <w:t xml:space="preserve"> по списку фондов в государственном архиве.</w:t>
      </w:r>
    </w:p>
    <w:p w:rsidR="000C0E1F" w:rsidRPr="001B0E44" w:rsidRDefault="000C0E1F" w:rsidP="00A87216">
      <w:pPr>
        <w:pStyle w:val="a3"/>
        <w:numPr>
          <w:ilvl w:val="1"/>
          <w:numId w:val="3"/>
        </w:numPr>
        <w:tabs>
          <w:tab w:val="clear" w:pos="1440"/>
          <w:tab w:val="num" w:pos="1080"/>
        </w:tabs>
        <w:spacing w:line="276" w:lineRule="auto"/>
        <w:ind w:left="0" w:firstLine="543"/>
        <w:rPr>
          <w:szCs w:val="28"/>
        </w:rPr>
      </w:pPr>
      <w:r w:rsidRPr="001B0E44">
        <w:rPr>
          <w:szCs w:val="28"/>
        </w:rPr>
        <w:t>Номер описи, который присваивается по листу фонда в госархиве. (Номер фонда и номер описи присваиваются при передаче дел на постоянное хранение.)</w:t>
      </w:r>
    </w:p>
    <w:p w:rsidR="000C0E1F" w:rsidRPr="001B0E44" w:rsidRDefault="000C0E1F" w:rsidP="00A87216">
      <w:pPr>
        <w:pStyle w:val="a3"/>
        <w:numPr>
          <w:ilvl w:val="1"/>
          <w:numId w:val="3"/>
        </w:numPr>
        <w:tabs>
          <w:tab w:val="clear" w:pos="1440"/>
          <w:tab w:val="num" w:pos="1080"/>
        </w:tabs>
        <w:spacing w:line="276" w:lineRule="auto"/>
        <w:ind w:left="0" w:firstLine="543"/>
        <w:rPr>
          <w:szCs w:val="28"/>
        </w:rPr>
      </w:pPr>
      <w:r w:rsidRPr="001B0E44">
        <w:rPr>
          <w:szCs w:val="28"/>
        </w:rPr>
        <w:t>Название описи.</w:t>
      </w:r>
    </w:p>
    <w:p w:rsidR="000C0E1F" w:rsidRDefault="000C0E1F" w:rsidP="00A87216">
      <w:pPr>
        <w:pStyle w:val="a3"/>
        <w:numPr>
          <w:ilvl w:val="1"/>
          <w:numId w:val="3"/>
        </w:numPr>
        <w:tabs>
          <w:tab w:val="clear" w:pos="1440"/>
          <w:tab w:val="num" w:pos="1080"/>
        </w:tabs>
        <w:spacing w:line="276" w:lineRule="auto"/>
        <w:ind w:left="0" w:firstLine="543"/>
        <w:rPr>
          <w:szCs w:val="28"/>
        </w:rPr>
      </w:pPr>
      <w:r w:rsidRPr="001B0E44">
        <w:rPr>
          <w:szCs w:val="28"/>
        </w:rPr>
        <w:t>Крайние даты документов, внесенных в опись (если в опись включены документы за несколько лет с перерывами, то указываются только те годы, за которые имеются документы).</w:t>
      </w:r>
    </w:p>
    <w:p w:rsidR="000C0E1F" w:rsidRPr="001B0E44" w:rsidRDefault="000C0E1F" w:rsidP="00405155">
      <w:pPr>
        <w:pStyle w:val="a3"/>
        <w:spacing w:line="276" w:lineRule="auto"/>
        <w:ind w:left="1080" w:firstLine="0"/>
        <w:rPr>
          <w:szCs w:val="28"/>
        </w:rPr>
      </w:pPr>
    </w:p>
    <w:p w:rsidR="000C0E1F" w:rsidRDefault="000C0E1F" w:rsidP="00A87216">
      <w:pPr>
        <w:pStyle w:val="a3"/>
        <w:spacing w:line="276" w:lineRule="auto"/>
        <w:ind w:firstLine="543"/>
        <w:rPr>
          <w:szCs w:val="28"/>
        </w:rPr>
      </w:pPr>
      <w:r w:rsidRPr="001B0E44">
        <w:rPr>
          <w:szCs w:val="28"/>
        </w:rPr>
        <w:t xml:space="preserve">За титульным листом помещается </w:t>
      </w:r>
      <w:r w:rsidRPr="001B0E44">
        <w:rPr>
          <w:b/>
          <w:bCs/>
          <w:szCs w:val="28"/>
        </w:rPr>
        <w:t>перечень переименований</w:t>
      </w:r>
      <w:r w:rsidRPr="001B0E44">
        <w:rPr>
          <w:szCs w:val="28"/>
        </w:rPr>
        <w:t>, в котором в хронологической последовательности указываются все переименования фонда, относящиеся к периоду, за который документы включены в опись.</w:t>
      </w:r>
    </w:p>
    <w:p w:rsidR="000C0E1F" w:rsidRPr="001B0E44" w:rsidRDefault="000C0E1F" w:rsidP="00A87216">
      <w:pPr>
        <w:pStyle w:val="a3"/>
        <w:spacing w:line="276" w:lineRule="auto"/>
        <w:ind w:firstLine="543"/>
        <w:rPr>
          <w:szCs w:val="28"/>
        </w:rPr>
      </w:pPr>
    </w:p>
    <w:p w:rsidR="000C0E1F" w:rsidRDefault="000C0E1F" w:rsidP="00A87216">
      <w:pPr>
        <w:pStyle w:val="a3"/>
        <w:spacing w:line="276" w:lineRule="auto"/>
        <w:ind w:firstLine="543"/>
        <w:rPr>
          <w:szCs w:val="28"/>
        </w:rPr>
      </w:pPr>
      <w:r w:rsidRPr="001B0E44">
        <w:rPr>
          <w:b/>
          <w:bCs/>
          <w:szCs w:val="28"/>
        </w:rPr>
        <w:t>В оглавлении</w:t>
      </w:r>
      <w:r w:rsidRPr="001B0E44">
        <w:rPr>
          <w:szCs w:val="28"/>
        </w:rPr>
        <w:t xml:space="preserve"> перечисляются составные части описи: список сокращенных слов, предисловие, названия разделов, подразделов, отражающих схему систематизации документов в описи, указатель.</w:t>
      </w:r>
    </w:p>
    <w:p w:rsidR="000C0E1F" w:rsidRPr="001B0E44" w:rsidRDefault="000C0E1F" w:rsidP="00A87216">
      <w:pPr>
        <w:pStyle w:val="a3"/>
        <w:spacing w:line="276" w:lineRule="auto"/>
        <w:ind w:firstLine="543"/>
        <w:rPr>
          <w:szCs w:val="28"/>
        </w:rPr>
      </w:pPr>
    </w:p>
    <w:p w:rsidR="000C0E1F" w:rsidRDefault="000C0E1F" w:rsidP="00F8730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0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87304">
        <w:rPr>
          <w:rFonts w:ascii="Times New Roman" w:hAnsi="Times New Roman" w:cs="Times New Roman"/>
          <w:b/>
          <w:sz w:val="28"/>
          <w:szCs w:val="28"/>
        </w:rPr>
        <w:t>список сокращенных слов</w:t>
      </w:r>
      <w:r w:rsidRPr="00F87304">
        <w:rPr>
          <w:rFonts w:ascii="Times New Roman" w:hAnsi="Times New Roman" w:cs="Times New Roman"/>
          <w:sz w:val="28"/>
          <w:szCs w:val="28"/>
        </w:rPr>
        <w:t xml:space="preserve"> в алфавитном порядке вносятся все сокращения, используемые в предисловии, описательных статьях, указателях. Через тире дается их расшифровка. В список сокращенных слов не вносятся общепринятые, не требующие специальной расшифровки сокращения.</w:t>
      </w:r>
    </w:p>
    <w:p w:rsidR="000C0E1F" w:rsidRPr="00F87304" w:rsidRDefault="000C0E1F" w:rsidP="00F8730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E1F" w:rsidRDefault="000C0E1F" w:rsidP="00F8730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04">
        <w:rPr>
          <w:rFonts w:ascii="Times New Roman" w:hAnsi="Times New Roman" w:cs="Times New Roman"/>
          <w:sz w:val="28"/>
          <w:szCs w:val="28"/>
        </w:rPr>
        <w:t xml:space="preserve">К описи составляется </w:t>
      </w:r>
      <w:r w:rsidRPr="00F87304">
        <w:rPr>
          <w:rFonts w:ascii="Times New Roman" w:hAnsi="Times New Roman" w:cs="Times New Roman"/>
          <w:b/>
          <w:sz w:val="28"/>
          <w:szCs w:val="28"/>
        </w:rPr>
        <w:t xml:space="preserve">предисловие </w:t>
      </w:r>
      <w:r w:rsidRPr="00F87304">
        <w:rPr>
          <w:rFonts w:ascii="Times New Roman" w:hAnsi="Times New Roman" w:cs="Times New Roman"/>
          <w:sz w:val="28"/>
          <w:szCs w:val="28"/>
        </w:rPr>
        <w:t>(</w:t>
      </w:r>
      <w:r w:rsidRPr="00F87304">
        <w:rPr>
          <w:rFonts w:ascii="Times New Roman" w:hAnsi="Times New Roman" w:cs="Times New Roman"/>
          <w:i/>
          <w:sz w:val="28"/>
          <w:szCs w:val="28"/>
        </w:rPr>
        <w:t>приложение № 7</w:t>
      </w:r>
      <w:r w:rsidRPr="00F87304">
        <w:rPr>
          <w:rFonts w:ascii="Times New Roman" w:hAnsi="Times New Roman" w:cs="Times New Roman"/>
          <w:sz w:val="28"/>
          <w:szCs w:val="28"/>
        </w:rPr>
        <w:t xml:space="preserve">), в котором излагается история объектов строительства, указываются автор, даты начала и завершения строительства, принципиальная новизна, излагаются история организации, фонда, состав и содержание документов фонда, особенности обработки и описания документов, приводятся сведения о построении описи, о видах </w:t>
      </w:r>
      <w:r>
        <w:rPr>
          <w:rFonts w:ascii="Times New Roman" w:hAnsi="Times New Roman" w:cs="Times New Roman"/>
          <w:sz w:val="28"/>
          <w:szCs w:val="28"/>
        </w:rPr>
        <w:t>научно-справочного аппарата</w:t>
      </w:r>
      <w:r w:rsidRPr="00F87304">
        <w:rPr>
          <w:rFonts w:ascii="Times New Roman" w:hAnsi="Times New Roman" w:cs="Times New Roman"/>
          <w:sz w:val="28"/>
          <w:szCs w:val="28"/>
        </w:rPr>
        <w:t xml:space="preserve"> к описи и порядке пользования им. </w:t>
      </w:r>
    </w:p>
    <w:p w:rsidR="000C0E1F" w:rsidRPr="00F87304" w:rsidRDefault="000C0E1F" w:rsidP="00F8730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04">
        <w:rPr>
          <w:rFonts w:ascii="Times New Roman" w:hAnsi="Times New Roman" w:cs="Times New Roman"/>
          <w:sz w:val="28"/>
          <w:szCs w:val="28"/>
        </w:rPr>
        <w:t>Объем предисловия зависит от сложности истории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7304">
        <w:rPr>
          <w:rFonts w:ascii="Times New Roman" w:hAnsi="Times New Roman" w:cs="Times New Roman"/>
          <w:sz w:val="28"/>
          <w:szCs w:val="28"/>
        </w:rPr>
        <w:t>фондообразователя и фонда, а также от количественного состава его документов. К малообъемным (до 100 единиц хранения) дополнительным описям предисловие не составляется. История организации и фонда излагается на основе исторической справки. Сведения о составе и содержании документов даются в обобщенном виде, характеризуются наиболее типичные по разновидностям документов и их содержанию группы документов.</w:t>
      </w:r>
    </w:p>
    <w:p w:rsidR="000C0E1F" w:rsidRPr="00F87304" w:rsidRDefault="000C0E1F" w:rsidP="00F8730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304">
        <w:rPr>
          <w:rFonts w:ascii="Times New Roman" w:hAnsi="Times New Roman" w:cs="Times New Roman"/>
          <w:sz w:val="28"/>
          <w:szCs w:val="28"/>
        </w:rPr>
        <w:t>Предисловие помещается в начале описи, после перечня переименований, оглавления и списка сокращенных слов, подписывается составителем; указывается дата его составления. При выявлении дополнительных данных по истории организации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7304">
        <w:rPr>
          <w:rFonts w:ascii="Times New Roman" w:hAnsi="Times New Roman" w:cs="Times New Roman"/>
          <w:sz w:val="28"/>
          <w:szCs w:val="28"/>
        </w:rPr>
        <w:t>фондообразователя или фонда в предисловие вносятся исправления или оно пересоставляется.</w:t>
      </w:r>
    </w:p>
    <w:p w:rsidR="000C0E1F" w:rsidRPr="001B0E44" w:rsidRDefault="000C0E1F" w:rsidP="00A87216">
      <w:pPr>
        <w:pStyle w:val="a3"/>
        <w:spacing w:line="276" w:lineRule="auto"/>
        <w:ind w:firstLine="543"/>
        <w:rPr>
          <w:szCs w:val="28"/>
        </w:rPr>
      </w:pPr>
    </w:p>
    <w:p w:rsidR="000C0E1F" w:rsidRPr="004E1774" w:rsidRDefault="000C0E1F" w:rsidP="004E17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29DC">
        <w:rPr>
          <w:rFonts w:ascii="Times New Roman" w:hAnsi="Times New Roman"/>
          <w:sz w:val="28"/>
          <w:szCs w:val="28"/>
        </w:rPr>
        <w:t xml:space="preserve">Для облегчения пользования описями к ним рекомендуется составлять </w:t>
      </w:r>
      <w:r w:rsidRPr="007829DC">
        <w:rPr>
          <w:rFonts w:ascii="Times New Roman" w:hAnsi="Times New Roman"/>
          <w:b/>
          <w:sz w:val="28"/>
          <w:szCs w:val="28"/>
        </w:rPr>
        <w:t>указатели (</w:t>
      </w:r>
      <w:r w:rsidRPr="007829D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Pr="007829DC">
        <w:rPr>
          <w:rFonts w:ascii="Times New Roman" w:hAnsi="Times New Roman"/>
          <w:i/>
          <w:sz w:val="28"/>
          <w:szCs w:val="28"/>
        </w:rPr>
        <w:t>8</w:t>
      </w:r>
      <w:r w:rsidRPr="007829DC">
        <w:rPr>
          <w:rFonts w:ascii="Times New Roman" w:hAnsi="Times New Roman"/>
          <w:b/>
          <w:sz w:val="28"/>
          <w:szCs w:val="28"/>
        </w:rPr>
        <w:t>)</w:t>
      </w:r>
      <w:r w:rsidRPr="007829DC">
        <w:rPr>
          <w:rFonts w:ascii="Times New Roman" w:hAnsi="Times New Roman"/>
          <w:sz w:val="28"/>
          <w:szCs w:val="28"/>
        </w:rPr>
        <w:t>. К описи могут быть составлены один или несколько указателей: предметный (общий и специальный), именной, географический, хронологический и др.</w:t>
      </w:r>
      <w:r>
        <w:t xml:space="preserve"> </w:t>
      </w:r>
      <w:r w:rsidRPr="004E1774">
        <w:rPr>
          <w:rFonts w:ascii="Times New Roman" w:hAnsi="Times New Roman"/>
          <w:sz w:val="28"/>
          <w:szCs w:val="28"/>
        </w:rPr>
        <w:t xml:space="preserve">Составляются указатели, как правило, по сведениям, содержащимся в описательных статьях </w:t>
      </w:r>
      <w:r>
        <w:rPr>
          <w:rFonts w:ascii="Times New Roman" w:hAnsi="Times New Roman"/>
          <w:sz w:val="28"/>
          <w:szCs w:val="28"/>
        </w:rPr>
        <w:t>описи</w:t>
      </w:r>
      <w:r w:rsidRPr="004E1774">
        <w:rPr>
          <w:rFonts w:ascii="Times New Roman" w:hAnsi="Times New Roman"/>
          <w:sz w:val="28"/>
          <w:szCs w:val="28"/>
        </w:rPr>
        <w:t xml:space="preserve">, без просмотра дел. Только в тех случаях, когда в </w:t>
      </w:r>
      <w:r>
        <w:rPr>
          <w:rFonts w:ascii="Times New Roman" w:hAnsi="Times New Roman"/>
          <w:sz w:val="28"/>
          <w:szCs w:val="28"/>
        </w:rPr>
        <w:t>опись дел</w:t>
      </w:r>
      <w:r w:rsidRPr="004E1774">
        <w:rPr>
          <w:rFonts w:ascii="Times New Roman" w:hAnsi="Times New Roman"/>
          <w:sz w:val="28"/>
          <w:szCs w:val="28"/>
        </w:rPr>
        <w:t xml:space="preserve"> включены заголовки дел, сформированных по номинальному и хронологическому признакам, указатели составляются с просмотром дел. </w:t>
      </w:r>
    </w:p>
    <w:p w:rsidR="000C0E1F" w:rsidRPr="001B0E44" w:rsidRDefault="000C0E1F" w:rsidP="00A87216">
      <w:pPr>
        <w:pStyle w:val="a3"/>
        <w:spacing w:line="276" w:lineRule="auto"/>
        <w:ind w:firstLine="0"/>
        <w:rPr>
          <w:szCs w:val="28"/>
        </w:rPr>
      </w:pPr>
    </w:p>
    <w:p w:rsidR="000C0E1F" w:rsidRPr="000F25F5" w:rsidRDefault="000C0E1F" w:rsidP="000F25F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25F5">
        <w:rPr>
          <w:rFonts w:ascii="Times New Roman" w:hAnsi="Times New Roman"/>
          <w:b/>
          <w:sz w:val="28"/>
          <w:szCs w:val="28"/>
        </w:rPr>
        <w:t>Первый лист описательных статей</w:t>
      </w:r>
      <w:r w:rsidRPr="000F25F5">
        <w:rPr>
          <w:rFonts w:ascii="Times New Roman" w:hAnsi="Times New Roman"/>
          <w:sz w:val="28"/>
          <w:szCs w:val="28"/>
        </w:rPr>
        <w:t xml:space="preserve"> начинается с названия фонда в левом верхнем углу. Под названием фонда указывается номер фонда, номер описи, ее название и крайние даты документов, включенных в опись. В </w:t>
      </w:r>
      <w:r w:rsidRPr="000F25F5">
        <w:rPr>
          <w:rFonts w:ascii="Times New Roman" w:hAnsi="Times New Roman"/>
          <w:sz w:val="28"/>
          <w:szCs w:val="28"/>
        </w:rPr>
        <w:lastRenderedPageBreak/>
        <w:t>правом верхнем углу проставляется гриф «Утверждаю» для руководителя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C0E1F" w:rsidRDefault="000C0E1F" w:rsidP="000F25F5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Опись дел состоит из 7 граф.</w:t>
      </w:r>
    </w:p>
    <w:p w:rsidR="000C0E1F" w:rsidRDefault="000C0E1F" w:rsidP="000F25F5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графе 1 указывается номер единицы хранения. </w:t>
      </w:r>
      <w:r w:rsidRPr="001B0E44">
        <w:rPr>
          <w:szCs w:val="28"/>
        </w:rPr>
        <w:t>Каждая единица хранения вносится за своим порядковым номером в порядке возрастания номеров, при порядковом номере проставляется гриф ограничения доступа при его наличии (ДСП, конфиденциально).</w:t>
      </w:r>
    </w:p>
    <w:p w:rsidR="000C0E1F" w:rsidRPr="001B0E44" w:rsidRDefault="000C0E1F" w:rsidP="000F25F5">
      <w:pPr>
        <w:pStyle w:val="a3"/>
        <w:spacing w:line="276" w:lineRule="auto"/>
        <w:ind w:firstLine="709"/>
        <w:rPr>
          <w:szCs w:val="28"/>
        </w:rPr>
      </w:pPr>
      <w:r w:rsidRPr="001B0E44">
        <w:rPr>
          <w:szCs w:val="28"/>
        </w:rPr>
        <w:t xml:space="preserve">В графе 2 проставляется обозначение (производственный индекс, шифр) </w:t>
      </w:r>
      <w:r>
        <w:rPr>
          <w:szCs w:val="28"/>
        </w:rPr>
        <w:t>разработоки</w:t>
      </w:r>
      <w:r w:rsidRPr="001B0E44">
        <w:rPr>
          <w:szCs w:val="28"/>
        </w:rPr>
        <w:t>, которое для одного проекта проставляется один раз напротив названия проекта.</w:t>
      </w:r>
    </w:p>
    <w:p w:rsidR="000C0E1F" w:rsidRPr="001B0E44" w:rsidRDefault="000C0E1F" w:rsidP="000F25F5">
      <w:pPr>
        <w:pStyle w:val="a3"/>
        <w:spacing w:line="276" w:lineRule="auto"/>
        <w:ind w:firstLine="709"/>
        <w:rPr>
          <w:szCs w:val="28"/>
        </w:rPr>
      </w:pPr>
      <w:r w:rsidRPr="001B0E44">
        <w:rPr>
          <w:szCs w:val="28"/>
        </w:rPr>
        <w:t xml:space="preserve">В графе 3 </w:t>
      </w:r>
      <w:r>
        <w:rPr>
          <w:szCs w:val="28"/>
        </w:rPr>
        <w:t xml:space="preserve">указывается </w:t>
      </w:r>
      <w:r>
        <w:t>заголовок единицы хранения, который переносится с обложки дела без всяких изменений и сокращений</w:t>
      </w:r>
      <w:r>
        <w:rPr>
          <w:szCs w:val="28"/>
        </w:rPr>
        <w:t>.</w:t>
      </w:r>
    </w:p>
    <w:p w:rsidR="000C0E1F" w:rsidRDefault="000C0E1F" w:rsidP="000F25F5">
      <w:pPr>
        <w:pStyle w:val="a3"/>
        <w:spacing w:line="276" w:lineRule="auto"/>
        <w:ind w:firstLine="709"/>
        <w:rPr>
          <w:szCs w:val="28"/>
        </w:rPr>
      </w:pPr>
      <w:r w:rsidRPr="001B0E44">
        <w:rPr>
          <w:szCs w:val="28"/>
        </w:rPr>
        <w:t xml:space="preserve">В графе </w:t>
      </w:r>
      <w:r>
        <w:rPr>
          <w:szCs w:val="28"/>
        </w:rPr>
        <w:t>4</w:t>
      </w:r>
      <w:r w:rsidRPr="001B0E44">
        <w:rPr>
          <w:szCs w:val="28"/>
        </w:rPr>
        <w:t xml:space="preserve"> дается название организации так, как оно звучало на год окончания разработки документов, находящихся в единице хранения. </w:t>
      </w:r>
      <w:r>
        <w:t>Если организация-сдатчик является разработчиком документов, то графа 4 не заполняется, о чем упоминается в предисловии</w:t>
      </w:r>
      <w:r w:rsidRPr="001B0E44">
        <w:rPr>
          <w:szCs w:val="28"/>
        </w:rPr>
        <w:t>.</w:t>
      </w:r>
    </w:p>
    <w:p w:rsidR="000C0E1F" w:rsidRPr="001B0E44" w:rsidRDefault="000C0E1F" w:rsidP="000F25F5">
      <w:pPr>
        <w:pStyle w:val="a3"/>
        <w:spacing w:line="276" w:lineRule="auto"/>
        <w:ind w:firstLine="709"/>
        <w:rPr>
          <w:szCs w:val="28"/>
        </w:rPr>
      </w:pPr>
      <w:r w:rsidRPr="001B0E44">
        <w:rPr>
          <w:szCs w:val="28"/>
        </w:rPr>
        <w:t xml:space="preserve">В графе </w:t>
      </w:r>
      <w:r>
        <w:rPr>
          <w:szCs w:val="28"/>
        </w:rPr>
        <w:t>5</w:t>
      </w:r>
      <w:r w:rsidRPr="001B0E44">
        <w:rPr>
          <w:szCs w:val="28"/>
        </w:rPr>
        <w:t xml:space="preserve"> указываются </w:t>
      </w:r>
      <w:r>
        <w:t>крайние даты документов</w:t>
      </w:r>
      <w:r w:rsidRPr="001B0E44">
        <w:rPr>
          <w:szCs w:val="28"/>
        </w:rPr>
        <w:t>.</w:t>
      </w:r>
    </w:p>
    <w:p w:rsidR="000C0E1F" w:rsidRPr="001B0E44" w:rsidRDefault="000C0E1F" w:rsidP="000F25F5">
      <w:pPr>
        <w:pStyle w:val="a3"/>
        <w:spacing w:line="276" w:lineRule="auto"/>
        <w:ind w:firstLine="709"/>
        <w:rPr>
          <w:szCs w:val="28"/>
        </w:rPr>
      </w:pPr>
      <w:r w:rsidRPr="001B0E44">
        <w:rPr>
          <w:szCs w:val="28"/>
        </w:rPr>
        <w:t xml:space="preserve">В графе 6 указываются </w:t>
      </w:r>
      <w:r>
        <w:t>общее количество листов в единице хранения независимо от разновидности документов (текст, графика, фото) и через знак «+») количество листов внутренней описи единицы хранения</w:t>
      </w:r>
      <w:r w:rsidRPr="001B0E44">
        <w:rPr>
          <w:szCs w:val="28"/>
        </w:rPr>
        <w:t>.</w:t>
      </w:r>
    </w:p>
    <w:p w:rsidR="000C0E1F" w:rsidRPr="001B0E44" w:rsidRDefault="000C0E1F" w:rsidP="000F25F5">
      <w:pPr>
        <w:pStyle w:val="a3"/>
        <w:spacing w:line="276" w:lineRule="auto"/>
        <w:ind w:firstLine="709"/>
        <w:rPr>
          <w:szCs w:val="28"/>
        </w:rPr>
      </w:pPr>
      <w:r w:rsidRPr="001B0E44">
        <w:rPr>
          <w:szCs w:val="28"/>
        </w:rPr>
        <w:t>В графе 7 остается свободной для примечаний. В необходимых случаях в ней проставляется отметка о наличии уникальных и особо ценных документов.</w:t>
      </w:r>
    </w:p>
    <w:p w:rsidR="000C0E1F" w:rsidRDefault="000C0E1F" w:rsidP="000F2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0EA">
        <w:rPr>
          <w:rFonts w:ascii="Times New Roman" w:hAnsi="Times New Roman"/>
          <w:sz w:val="28"/>
          <w:szCs w:val="28"/>
        </w:rPr>
        <w:t xml:space="preserve">В конце описи дел за последней описательной статьей </w:t>
      </w:r>
      <w:r>
        <w:rPr>
          <w:rFonts w:ascii="Times New Roman" w:hAnsi="Times New Roman"/>
          <w:sz w:val="28"/>
          <w:szCs w:val="28"/>
        </w:rPr>
        <w:t xml:space="preserve">с новой строки </w:t>
      </w:r>
      <w:r w:rsidRPr="00B870EA">
        <w:rPr>
          <w:rFonts w:ascii="Times New Roman" w:hAnsi="Times New Roman"/>
          <w:sz w:val="28"/>
          <w:szCs w:val="28"/>
        </w:rPr>
        <w:t>составляется итоговая запись</w:t>
      </w:r>
      <w:r>
        <w:rPr>
          <w:rFonts w:ascii="Times New Roman" w:hAnsi="Times New Roman"/>
          <w:sz w:val="28"/>
          <w:szCs w:val="28"/>
        </w:rPr>
        <w:t>. В</w:t>
      </w:r>
      <w:r w:rsidRPr="00B87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 записи</w:t>
      </w:r>
      <w:r w:rsidRPr="00B870EA">
        <w:rPr>
          <w:rFonts w:ascii="Times New Roman" w:hAnsi="Times New Roman"/>
          <w:sz w:val="28"/>
          <w:szCs w:val="28"/>
        </w:rPr>
        <w:t xml:space="preserve"> цифрами и прописью (в круглых скобках) указывается фактическое количество дел, включенных в </w:t>
      </w:r>
      <w:r>
        <w:rPr>
          <w:rFonts w:ascii="Times New Roman" w:hAnsi="Times New Roman"/>
          <w:sz w:val="28"/>
          <w:szCs w:val="28"/>
        </w:rPr>
        <w:t>опись</w:t>
      </w:r>
      <w:r w:rsidRPr="00B870EA">
        <w:rPr>
          <w:rFonts w:ascii="Times New Roman" w:hAnsi="Times New Roman"/>
          <w:sz w:val="28"/>
          <w:szCs w:val="28"/>
        </w:rPr>
        <w:t xml:space="preserve">, первый и последний номера дел, отражаются особенности нумерации (наличие пропущенных и литерных номеров и т.п.), наличие особо ценных дел в описи (их номера). Итоговая запись подписывается составителем </w:t>
      </w:r>
      <w:r>
        <w:rPr>
          <w:rFonts w:ascii="Times New Roman" w:hAnsi="Times New Roman"/>
          <w:sz w:val="28"/>
          <w:szCs w:val="28"/>
        </w:rPr>
        <w:t>описи дел</w:t>
      </w:r>
      <w:r w:rsidRPr="00B870EA">
        <w:rPr>
          <w:rFonts w:ascii="Times New Roman" w:hAnsi="Times New Roman"/>
          <w:sz w:val="28"/>
          <w:szCs w:val="28"/>
        </w:rPr>
        <w:t>, с указанием его должности и даты составления описи, и лицом, ответственным за архив.</w:t>
      </w:r>
    </w:p>
    <w:p w:rsidR="000C0E1F" w:rsidRPr="000F25F5" w:rsidRDefault="000C0E1F" w:rsidP="000F25F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25F5">
        <w:rPr>
          <w:rFonts w:ascii="Times New Roman" w:hAnsi="Times New Roman"/>
          <w:sz w:val="28"/>
          <w:szCs w:val="28"/>
        </w:rPr>
        <w:t xml:space="preserve">Запрещается помещать итоговую запись на отдельном листе, допускается лишь тогда, когда описание последней единицы хранения заканчивает лист. Далее слева проставляется </w:t>
      </w:r>
      <w:r>
        <w:rPr>
          <w:rFonts w:ascii="Times New Roman" w:hAnsi="Times New Roman"/>
          <w:sz w:val="28"/>
          <w:szCs w:val="28"/>
        </w:rPr>
        <w:t>штамп</w:t>
      </w:r>
      <w:r w:rsidRPr="000F25F5">
        <w:rPr>
          <w:rFonts w:ascii="Times New Roman" w:hAnsi="Times New Roman"/>
          <w:sz w:val="28"/>
          <w:szCs w:val="28"/>
        </w:rPr>
        <w:t xml:space="preserve"> «ОДОБРЕНО» протоколом</w:t>
      </w:r>
      <w:r>
        <w:rPr>
          <w:rFonts w:ascii="Times New Roman" w:hAnsi="Times New Roman"/>
          <w:sz w:val="28"/>
          <w:szCs w:val="28"/>
        </w:rPr>
        <w:t xml:space="preserve"> экспертной комиссией</w:t>
      </w:r>
      <w:r w:rsidRPr="000F2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ЭК) организации, с указанием </w:t>
      </w:r>
      <w:r w:rsidRPr="000F25F5">
        <w:rPr>
          <w:rFonts w:ascii="Times New Roman" w:hAnsi="Times New Roman"/>
          <w:sz w:val="28"/>
          <w:szCs w:val="28"/>
        </w:rPr>
        <w:t>номера и даты.</w:t>
      </w:r>
      <w:r>
        <w:rPr>
          <w:rFonts w:ascii="Times New Roman" w:hAnsi="Times New Roman"/>
          <w:sz w:val="28"/>
          <w:szCs w:val="28"/>
        </w:rPr>
        <w:t xml:space="preserve"> Ниже под отметкой одобрения ЭК проставляется штамп </w:t>
      </w:r>
      <w:r w:rsidRPr="000F25F5">
        <w:rPr>
          <w:rFonts w:ascii="Times New Roman" w:hAnsi="Times New Roman"/>
          <w:sz w:val="28"/>
          <w:szCs w:val="28"/>
        </w:rPr>
        <w:t xml:space="preserve">«ОДОБРЕНО» экспертно-методической комиссией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F25F5">
        <w:rPr>
          <w:rFonts w:ascii="Times New Roman" w:hAnsi="Times New Roman"/>
          <w:sz w:val="28"/>
          <w:szCs w:val="28"/>
        </w:rPr>
        <w:t>ЭМК) архива, с указанием номера и даты.</w:t>
      </w:r>
    </w:p>
    <w:p w:rsidR="000C0E1F" w:rsidRPr="004140BC" w:rsidRDefault="000C0E1F" w:rsidP="004140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0BC">
        <w:rPr>
          <w:rFonts w:ascii="Times New Roman" w:hAnsi="Times New Roman"/>
          <w:sz w:val="28"/>
          <w:szCs w:val="28"/>
        </w:rPr>
        <w:lastRenderedPageBreak/>
        <w:t xml:space="preserve">Листы описи дел и справочного аппарата к </w:t>
      </w:r>
      <w:r>
        <w:rPr>
          <w:rFonts w:ascii="Times New Roman" w:hAnsi="Times New Roman"/>
          <w:sz w:val="28"/>
          <w:szCs w:val="28"/>
        </w:rPr>
        <w:t>ней</w:t>
      </w:r>
      <w:r w:rsidRPr="004140BC">
        <w:rPr>
          <w:rFonts w:ascii="Times New Roman" w:hAnsi="Times New Roman"/>
          <w:sz w:val="28"/>
          <w:szCs w:val="28"/>
        </w:rPr>
        <w:t xml:space="preserve"> нумеруются в валовом порядке</w:t>
      </w:r>
      <w:r>
        <w:rPr>
          <w:rFonts w:ascii="Times New Roman" w:hAnsi="Times New Roman"/>
          <w:sz w:val="28"/>
          <w:szCs w:val="28"/>
        </w:rPr>
        <w:t>. К описи дел</w:t>
      </w:r>
      <w:r w:rsidRPr="0041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отдельном листе </w:t>
      </w:r>
      <w:r w:rsidRPr="004140BC">
        <w:rPr>
          <w:rFonts w:ascii="Times New Roman" w:hAnsi="Times New Roman"/>
          <w:sz w:val="28"/>
          <w:szCs w:val="28"/>
        </w:rPr>
        <w:t>составляется заверительная надпись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870E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 9</w:t>
      </w:r>
      <w:r>
        <w:rPr>
          <w:rFonts w:ascii="Times New Roman" w:hAnsi="Times New Roman"/>
          <w:sz w:val="28"/>
          <w:szCs w:val="28"/>
        </w:rPr>
        <w:t>). В заверительной надписи</w:t>
      </w:r>
      <w:r w:rsidRPr="004140BC">
        <w:rPr>
          <w:rFonts w:ascii="Times New Roman" w:hAnsi="Times New Roman"/>
          <w:sz w:val="28"/>
          <w:szCs w:val="28"/>
        </w:rPr>
        <w:t xml:space="preserve"> указывается общее количество листов </w:t>
      </w:r>
      <w:r>
        <w:rPr>
          <w:rFonts w:ascii="Times New Roman" w:hAnsi="Times New Roman"/>
          <w:sz w:val="28"/>
          <w:szCs w:val="28"/>
        </w:rPr>
        <w:t>описи</w:t>
      </w:r>
      <w:r w:rsidRPr="004140BC">
        <w:rPr>
          <w:rFonts w:ascii="Times New Roman" w:hAnsi="Times New Roman"/>
          <w:sz w:val="28"/>
          <w:szCs w:val="28"/>
        </w:rPr>
        <w:t xml:space="preserve"> и справочного аппарата и особенности (ошибки) нумерации. Заверительная надпись составляется и подписывается составителем раздела.</w:t>
      </w:r>
    </w:p>
    <w:p w:rsidR="000C0E1F" w:rsidRPr="001B0E44" w:rsidRDefault="000C0E1F" w:rsidP="00A87216">
      <w:pPr>
        <w:pStyle w:val="a3"/>
        <w:spacing w:line="276" w:lineRule="auto"/>
        <w:ind w:firstLine="543"/>
        <w:rPr>
          <w:szCs w:val="28"/>
        </w:rPr>
      </w:pPr>
    </w:p>
    <w:p w:rsidR="000C0E1F" w:rsidRPr="001B0E44" w:rsidRDefault="000C0E1F" w:rsidP="00C71A93">
      <w:pPr>
        <w:jc w:val="both"/>
        <w:rPr>
          <w:rFonts w:ascii="Times New Roman" w:hAnsi="Times New Roman"/>
          <w:sz w:val="28"/>
          <w:szCs w:val="28"/>
        </w:rPr>
      </w:pPr>
    </w:p>
    <w:bookmarkEnd w:id="36"/>
    <w:p w:rsidR="000C0E1F" w:rsidRPr="003E4526" w:rsidRDefault="000C0E1F" w:rsidP="00E60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5917C5">
      <w:pPr>
        <w:shd w:val="clear" w:color="auto" w:fill="FFFFFF"/>
        <w:spacing w:after="0"/>
        <w:ind w:left="709" w:right="112"/>
        <w:jc w:val="both"/>
        <w:rPr>
          <w:rFonts w:ascii="Times New Roman" w:hAnsi="Times New Roman"/>
          <w:sz w:val="24"/>
          <w:szCs w:val="24"/>
        </w:rPr>
      </w:pPr>
      <w:bookmarkStart w:id="37" w:name="_GoBack"/>
      <w:bookmarkEnd w:id="34"/>
      <w:bookmarkEnd w:id="37"/>
    </w:p>
    <w:p w:rsidR="000C0E1F" w:rsidRPr="003E4526" w:rsidRDefault="000A658B" w:rsidP="00B4648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75460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F" w:rsidRPr="003E4526" w:rsidRDefault="000C0E1F" w:rsidP="00CC48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DD4895">
      <w:pPr>
        <w:spacing w:after="0"/>
        <w:jc w:val="center"/>
        <w:rPr>
          <w:rFonts w:ascii="Times New Roman" w:hAnsi="Times New Roman"/>
          <w:sz w:val="24"/>
          <w:szCs w:val="24"/>
        </w:rPr>
        <w:sectPr w:rsidR="000C0E1F" w:rsidRPr="003E4526" w:rsidSect="00742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E1F" w:rsidRPr="00A75C2A" w:rsidRDefault="000C0E1F" w:rsidP="00BE437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5C2A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источников и литературы</w:t>
      </w:r>
    </w:p>
    <w:p w:rsidR="000C0E1F" w:rsidRPr="00A75C2A" w:rsidRDefault="000C0E1F" w:rsidP="00E9017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75C2A">
        <w:rPr>
          <w:rFonts w:ascii="Times New Roman" w:hAnsi="Times New Roman"/>
          <w:sz w:val="28"/>
          <w:szCs w:val="28"/>
        </w:rPr>
        <w:t xml:space="preserve">Об архивном деле в Российской Федерации: Федеральный закон [от 22 окт. </w:t>
      </w:r>
      <w:smartTag w:uri="urn:schemas-microsoft-com:office:smarttags" w:element="metricconverter">
        <w:smartTagPr>
          <w:attr w:name="ProductID" w:val="2004 г"/>
        </w:smartTagPr>
        <w:r w:rsidRPr="00A75C2A">
          <w:rPr>
            <w:rFonts w:ascii="Times New Roman" w:hAnsi="Times New Roman"/>
            <w:sz w:val="28"/>
            <w:szCs w:val="28"/>
          </w:rPr>
          <w:t>2004 г</w:t>
        </w:r>
      </w:smartTag>
      <w:r w:rsidRPr="00A75C2A">
        <w:rPr>
          <w:rFonts w:ascii="Times New Roman" w:hAnsi="Times New Roman"/>
          <w:sz w:val="28"/>
          <w:szCs w:val="28"/>
        </w:rPr>
        <w:t xml:space="preserve">. № 125-ФЗ] // Собрание законодательства Российской Федерации. – 2004. – № 43. – Ст. 4169. 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color w:val="000000"/>
          <w:sz w:val="28"/>
          <w:szCs w:val="28"/>
        </w:rPr>
        <w:t xml:space="preserve">Градостроительный кодекс Российской Федерации </w:t>
      </w:r>
      <w:r w:rsidRPr="00A75C2A">
        <w:rPr>
          <w:rFonts w:ascii="Times New Roman" w:hAnsi="Times New Roman"/>
          <w:sz w:val="28"/>
          <w:szCs w:val="28"/>
        </w:rPr>
        <w:t>[</w:t>
      </w:r>
      <w:r w:rsidRPr="00A75C2A">
        <w:rPr>
          <w:rFonts w:ascii="Times New Roman" w:hAnsi="Times New Roman"/>
          <w:color w:val="000000"/>
          <w:sz w:val="28"/>
          <w:szCs w:val="28"/>
        </w:rPr>
        <w:t>от 29.12.2004 г. № 190-ФЗ</w:t>
      </w:r>
      <w:r w:rsidRPr="00A75C2A">
        <w:rPr>
          <w:rFonts w:ascii="Times New Roman" w:hAnsi="Times New Roman"/>
          <w:sz w:val="28"/>
          <w:szCs w:val="28"/>
        </w:rPr>
        <w:t>]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C2A">
        <w:rPr>
          <w:rFonts w:ascii="Times New Roman" w:hAnsi="Times New Roman"/>
          <w:sz w:val="28"/>
          <w:szCs w:val="28"/>
        </w:rPr>
        <w:t>//</w:t>
      </w:r>
      <w:r w:rsidRPr="00A75C2A">
        <w:rPr>
          <w:rFonts w:ascii="Times New Roman" w:hAnsi="Times New Roman"/>
          <w:color w:val="000000"/>
          <w:sz w:val="28"/>
          <w:szCs w:val="28"/>
        </w:rPr>
        <w:t xml:space="preserve"> Собрание законодательства РФ. – 2005. – № 1. – Ст. 16.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5C2A">
        <w:rPr>
          <w:rFonts w:ascii="Times New Roman" w:hAnsi="Times New Roman"/>
          <w:color w:val="000000"/>
          <w:sz w:val="28"/>
          <w:szCs w:val="28"/>
        </w:rPr>
        <w:t>Инструкцию о порядке хранения и пользования архивом бюро технической инвентаризации,</w:t>
      </w:r>
      <w:r w:rsidRPr="00A75C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5C2A">
        <w:rPr>
          <w:rFonts w:ascii="Times New Roman" w:hAnsi="Times New Roman"/>
          <w:sz w:val="28"/>
          <w:szCs w:val="28"/>
        </w:rPr>
        <w:t xml:space="preserve">утверждена приказом </w:t>
      </w:r>
      <w:r w:rsidRPr="00A75C2A">
        <w:rPr>
          <w:rFonts w:ascii="Times New Roman" w:hAnsi="Times New Roman"/>
          <w:bCs/>
          <w:color w:val="000000"/>
          <w:sz w:val="28"/>
          <w:szCs w:val="28"/>
        </w:rPr>
        <w:t>Министерства коммунального хозяйства РСФСР от 12.01.1971 № 13</w:t>
      </w:r>
      <w:r w:rsidRPr="00A75C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75C2A">
        <w:rPr>
          <w:rFonts w:ascii="Times New Roman" w:hAnsi="Times New Roman"/>
          <w:sz w:val="28"/>
          <w:szCs w:val="28"/>
          <w:shd w:val="clear" w:color="auto" w:fill="FFFFFF"/>
        </w:rPr>
        <w:t>Инструкция о проведении учета жилищного фонда в Российской Федерации</w:t>
      </w:r>
      <w:r w:rsidRPr="00A75C2A">
        <w:rPr>
          <w:rFonts w:ascii="Times New Roman" w:hAnsi="Times New Roman"/>
          <w:sz w:val="28"/>
          <w:szCs w:val="28"/>
        </w:rPr>
        <w:t xml:space="preserve">, утверждена приказом Минземстроем России </w:t>
      </w:r>
      <w:r w:rsidRPr="00A75C2A">
        <w:rPr>
          <w:rFonts w:ascii="Times New Roman" w:hAnsi="Times New Roman"/>
          <w:bCs/>
          <w:sz w:val="28"/>
          <w:szCs w:val="28"/>
          <w:shd w:val="clear" w:color="auto" w:fill="FFFFFF"/>
        </w:rPr>
        <w:t>от 04.08.1998 № 37.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A75C2A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18" w:lineRule="atLeast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75C2A">
        <w:rPr>
          <w:rFonts w:ascii="Times New Roman" w:hAnsi="Times New Roman"/>
          <w:iCs/>
          <w:color w:val="000000"/>
          <w:sz w:val="28"/>
          <w:szCs w:val="28"/>
        </w:rPr>
        <w:t>Приказ Госстроя России от 19.01.2000 № 6 «Об утверждении Положения «Об архивах и реестре архивов».</w:t>
      </w:r>
    </w:p>
    <w:p w:rsidR="000C0E1F" w:rsidRPr="00A75C2A" w:rsidRDefault="000C0E1F" w:rsidP="00A75C2A">
      <w:pPr>
        <w:pStyle w:val="a5"/>
        <w:rPr>
          <w:rFonts w:ascii="Times New Roman" w:hAnsi="Times New Roman"/>
          <w:iCs/>
          <w:color w:val="000000"/>
          <w:sz w:val="28"/>
          <w:szCs w:val="28"/>
        </w:rPr>
      </w:pPr>
    </w:p>
    <w:p w:rsidR="000C0E1F" w:rsidRPr="00A75C2A" w:rsidRDefault="000C0E1F" w:rsidP="00A75C2A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18" w:lineRule="atLeast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75C2A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A75C2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ациональный стандарт Российской Федерации ГОСТ Р 7.0.8-2013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75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СИБИД. Делопроизводство и архивное дело. Термины и определения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color w:val="000000"/>
          <w:sz w:val="28"/>
          <w:szCs w:val="28"/>
        </w:rPr>
        <w:t>Основные правила работы с научно-технической документацией в организациях и на предприятиях. М., 1988.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color w:val="000000"/>
          <w:sz w:val="28"/>
          <w:szCs w:val="28"/>
        </w:rPr>
        <w:t>Основные правила работы с НТД в государственных архивах Российской Федерации. М., 2003.</w:t>
      </w:r>
    </w:p>
    <w:p w:rsidR="000C0E1F" w:rsidRPr="00A75C2A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E1F" w:rsidRPr="00A75C2A" w:rsidRDefault="000C0E1F" w:rsidP="00F805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6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5C2A">
        <w:rPr>
          <w:rFonts w:ascii="Times New Roman" w:hAnsi="Times New Roman"/>
          <w:color w:val="000000"/>
          <w:sz w:val="28"/>
          <w:szCs w:val="28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2007.</w:t>
      </w:r>
    </w:p>
    <w:p w:rsidR="000C0E1F" w:rsidRPr="003E4526" w:rsidRDefault="000C0E1F" w:rsidP="00F8052E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color w:val="000000"/>
          <w:sz w:val="24"/>
          <w:szCs w:val="24"/>
        </w:rPr>
        <w:sectPr w:rsidR="000C0E1F" w:rsidRPr="003E4526" w:rsidSect="00742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392" w:type="dxa"/>
        <w:tblLook w:val="00A0"/>
      </w:tblPr>
      <w:tblGrid>
        <w:gridCol w:w="6859"/>
        <w:gridCol w:w="7032"/>
      </w:tblGrid>
      <w:tr w:rsidR="000C0E1F" w:rsidRPr="007971DB" w:rsidTr="000E6883">
        <w:tc>
          <w:tcPr>
            <w:tcW w:w="6859" w:type="dxa"/>
          </w:tcPr>
          <w:p w:rsidR="000C0E1F" w:rsidRPr="007971DB" w:rsidRDefault="000C0E1F" w:rsidP="000E68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организации</w:t>
            </w:r>
          </w:p>
          <w:p w:rsidR="000C0E1F" w:rsidRPr="007971DB" w:rsidRDefault="000C0E1F" w:rsidP="000E68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полное и сокращенное</w:t>
            </w:r>
          </w:p>
        </w:tc>
        <w:tc>
          <w:tcPr>
            <w:tcW w:w="7032" w:type="dxa"/>
          </w:tcPr>
          <w:p w:rsidR="000C0E1F" w:rsidRPr="007971DB" w:rsidRDefault="000C0E1F" w:rsidP="000E6883">
            <w:pPr>
              <w:spacing w:after="0" w:line="360" w:lineRule="auto"/>
              <w:ind w:firstLine="687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0E1F" w:rsidRPr="007971DB" w:rsidRDefault="000C0E1F" w:rsidP="000E6883">
            <w:pPr>
              <w:spacing w:after="0" w:line="360" w:lineRule="auto"/>
              <w:ind w:firstLine="687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Протокол ЭПК Управления архивами</w:t>
            </w:r>
          </w:p>
          <w:p w:rsidR="000C0E1F" w:rsidRPr="007971DB" w:rsidRDefault="000C0E1F" w:rsidP="000E6883">
            <w:pPr>
              <w:spacing w:after="0" w:line="360" w:lineRule="auto"/>
              <w:ind w:firstLine="687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от ____________№ _______</w:t>
            </w:r>
          </w:p>
        </w:tc>
      </w:tr>
    </w:tbl>
    <w:p w:rsidR="000C0E1F" w:rsidRPr="003E4526" w:rsidRDefault="000C0E1F" w:rsidP="000E68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E68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>ПЕРЕЧЕНЬ</w:t>
      </w:r>
    </w:p>
    <w:p w:rsidR="000C0E1F" w:rsidRDefault="000C0E1F" w:rsidP="000E68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 xml:space="preserve">утраченных объектов культурного наследия, документация по которым подлежит передаче на постоянное хранение </w:t>
      </w:r>
    </w:p>
    <w:p w:rsidR="000C0E1F" w:rsidRPr="003E4526" w:rsidRDefault="000C0E1F" w:rsidP="000E68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>за 19___ - 19 ____ гг.</w:t>
      </w:r>
    </w:p>
    <w:p w:rsidR="000C0E1F" w:rsidRPr="003E4526" w:rsidRDefault="000C0E1F" w:rsidP="000E68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984"/>
        <w:gridCol w:w="1134"/>
        <w:gridCol w:w="992"/>
        <w:gridCol w:w="1418"/>
        <w:gridCol w:w="2268"/>
        <w:gridCol w:w="1134"/>
        <w:gridCol w:w="2126"/>
        <w:gridCol w:w="1276"/>
      </w:tblGrid>
      <w:tr w:rsidR="000C0E1F" w:rsidRPr="007971DB" w:rsidTr="000E6883">
        <w:tc>
          <w:tcPr>
            <w:tcW w:w="425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Обозначение</w:t>
            </w:r>
          </w:p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(инв. №)</w:t>
            </w:r>
          </w:p>
        </w:tc>
        <w:tc>
          <w:tcPr>
            <w:tcW w:w="198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Наименование разработок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Этап (стадия)</w:t>
            </w:r>
          </w:p>
        </w:tc>
        <w:tc>
          <w:tcPr>
            <w:tcW w:w="992" w:type="dxa"/>
          </w:tcPr>
          <w:p w:rsidR="000C0E1F" w:rsidRPr="007971DB" w:rsidRDefault="000C0E1F" w:rsidP="000E6883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Годы</w:t>
            </w:r>
          </w:p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разработки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Организации, принимавшие участие в разработке</w:t>
            </w:r>
          </w:p>
        </w:tc>
        <w:tc>
          <w:tcPr>
            <w:tcW w:w="226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pacing w:val="-8"/>
                <w:sz w:val="20"/>
                <w:szCs w:val="20"/>
              </w:rPr>
              <w:t>Организация-</w:t>
            </w:r>
            <w:r w:rsidRPr="007971DB">
              <w:rPr>
                <w:rFonts w:ascii="Times New Roman" w:hAnsi="Times New Roman"/>
                <w:sz w:val="20"/>
                <w:szCs w:val="20"/>
              </w:rPr>
              <w:t>держатель подлинников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Кол-во учет. единиц</w:t>
            </w:r>
          </w:p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Обоснование отбора проекта, проблемы (темы)</w:t>
            </w:r>
          </w:p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E1F" w:rsidRPr="007971DB" w:rsidRDefault="000C0E1F" w:rsidP="00D052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0C0E1F" w:rsidRPr="007971DB" w:rsidTr="000E6883">
        <w:tc>
          <w:tcPr>
            <w:tcW w:w="425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C0E1F" w:rsidRPr="007971DB" w:rsidRDefault="000C0E1F" w:rsidP="000E6883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1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0E1F" w:rsidRPr="007971DB" w:rsidTr="000E6883">
        <w:trPr>
          <w:trHeight w:val="548"/>
        </w:trPr>
        <w:tc>
          <w:tcPr>
            <w:tcW w:w="425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2431</w:t>
            </w:r>
          </w:p>
        </w:tc>
        <w:tc>
          <w:tcPr>
            <w:tcW w:w="1984" w:type="dxa"/>
          </w:tcPr>
          <w:p w:rsidR="000C0E1F" w:rsidRPr="007971DB" w:rsidRDefault="000C0E1F" w:rsidP="000E688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Нежилое здание</w:t>
            </w:r>
          </w:p>
          <w:p w:rsidR="000C0E1F" w:rsidRPr="007971DB" w:rsidRDefault="000C0E1F" w:rsidP="000E688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ул. Розы Люксембург, 50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1960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СОГУП «Областной Центр недвижимости»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0E1F" w:rsidRPr="007971DB" w:rsidRDefault="000C0E1F" w:rsidP="000E688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Памятник утрачен.</w:t>
            </w:r>
          </w:p>
        </w:tc>
        <w:tc>
          <w:tcPr>
            <w:tcW w:w="1276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Бумага, калька</w:t>
            </w:r>
          </w:p>
        </w:tc>
      </w:tr>
      <w:tr w:rsidR="000C0E1F" w:rsidRPr="007971DB" w:rsidTr="000E6883">
        <w:trPr>
          <w:trHeight w:val="548"/>
        </w:trPr>
        <w:tc>
          <w:tcPr>
            <w:tcW w:w="425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3705</w:t>
            </w:r>
          </w:p>
        </w:tc>
        <w:tc>
          <w:tcPr>
            <w:tcW w:w="1984" w:type="dxa"/>
          </w:tcPr>
          <w:p w:rsidR="000C0E1F" w:rsidRPr="007971DB" w:rsidRDefault="000C0E1F" w:rsidP="000E688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Жилой дом</w:t>
            </w:r>
          </w:p>
          <w:p w:rsidR="000C0E1F" w:rsidRPr="007971DB" w:rsidRDefault="000C0E1F" w:rsidP="000E688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ул. Горького, 36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1965</w:t>
            </w:r>
          </w:p>
        </w:tc>
        <w:tc>
          <w:tcPr>
            <w:tcW w:w="141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СОГУП «Областной Центр недвижимости»</w:t>
            </w:r>
          </w:p>
        </w:tc>
        <w:tc>
          <w:tcPr>
            <w:tcW w:w="1134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0E1F" w:rsidRPr="007971DB" w:rsidRDefault="000C0E1F" w:rsidP="006577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Памятник утрачен.</w:t>
            </w:r>
          </w:p>
        </w:tc>
        <w:tc>
          <w:tcPr>
            <w:tcW w:w="1276" w:type="dxa"/>
          </w:tcPr>
          <w:p w:rsidR="000C0E1F" w:rsidRPr="007971DB" w:rsidRDefault="000C0E1F" w:rsidP="000E688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1DB">
              <w:rPr>
                <w:rFonts w:ascii="Times New Roman" w:hAnsi="Times New Roman"/>
                <w:i/>
                <w:sz w:val="24"/>
                <w:szCs w:val="24"/>
              </w:rPr>
              <w:t>Бумага, калька</w:t>
            </w:r>
          </w:p>
        </w:tc>
      </w:tr>
    </w:tbl>
    <w:p w:rsidR="000C0E1F" w:rsidRPr="003E4526" w:rsidRDefault="000C0E1F" w:rsidP="000E6883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0E688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В Перечень включено 2 (два) объекта с №  1 по № 2.</w:t>
      </w:r>
    </w:p>
    <w:p w:rsidR="000C0E1F" w:rsidRPr="003E4526" w:rsidRDefault="000C0E1F" w:rsidP="000E688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0E6883">
      <w:pPr>
        <w:tabs>
          <w:tab w:val="left" w:pos="1770"/>
          <w:tab w:val="right" w:pos="14570"/>
        </w:tabs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4526">
        <w:rPr>
          <w:rFonts w:ascii="Times New Roman" w:hAnsi="Times New Roman"/>
          <w:color w:val="000000"/>
          <w:sz w:val="24"/>
          <w:szCs w:val="24"/>
        </w:rPr>
        <w:t>Председатель экспертной комиссии __________________________________________________________________</w:t>
      </w:r>
    </w:p>
    <w:p w:rsidR="000C0E1F" w:rsidRPr="003E4526" w:rsidRDefault="000C0E1F" w:rsidP="000E6883">
      <w:pPr>
        <w:tabs>
          <w:tab w:val="left" w:pos="1770"/>
          <w:tab w:val="right" w:pos="14570"/>
        </w:tabs>
        <w:spacing w:after="0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3E4526">
        <w:rPr>
          <w:rFonts w:ascii="Times New Roman" w:hAnsi="Times New Roman"/>
          <w:color w:val="000000"/>
          <w:sz w:val="24"/>
          <w:szCs w:val="24"/>
        </w:rPr>
        <w:t>(должность, подпись, расшифровка подписи)</w:t>
      </w:r>
    </w:p>
    <w:p w:rsidR="000C0E1F" w:rsidRPr="003E4526" w:rsidRDefault="000C0E1F" w:rsidP="000E6883">
      <w:pPr>
        <w:tabs>
          <w:tab w:val="left" w:pos="1770"/>
          <w:tab w:val="right" w:pos="14570"/>
        </w:tabs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4526">
        <w:rPr>
          <w:rFonts w:ascii="Times New Roman" w:hAnsi="Times New Roman"/>
          <w:color w:val="000000"/>
          <w:sz w:val="24"/>
          <w:szCs w:val="24"/>
        </w:rPr>
        <w:t xml:space="preserve">Члены экспертной комиссии: </w:t>
      </w:r>
    </w:p>
    <w:p w:rsidR="000C0E1F" w:rsidRPr="003E4526" w:rsidRDefault="000C0E1F" w:rsidP="000E6883">
      <w:pPr>
        <w:tabs>
          <w:tab w:val="left" w:pos="1770"/>
          <w:tab w:val="right" w:pos="14570"/>
        </w:tabs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  <w:sectPr w:rsidR="000C0E1F" w:rsidRPr="003E4526" w:rsidSect="000E6883">
          <w:headerReference w:type="default" r:id="rId9"/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982"/>
        <w:gridCol w:w="6804"/>
      </w:tblGrid>
      <w:tr w:rsidR="000C0E1F" w:rsidRPr="007971DB" w:rsidTr="007971DB">
        <w:tc>
          <w:tcPr>
            <w:tcW w:w="7982" w:type="dxa"/>
          </w:tcPr>
          <w:p w:rsidR="000C0E1F" w:rsidRPr="007971DB" w:rsidRDefault="000C0E1F" w:rsidP="007971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71DB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Свердловское областное БТИ</w:t>
            </w:r>
          </w:p>
        </w:tc>
        <w:tc>
          <w:tcPr>
            <w:tcW w:w="6804" w:type="dxa"/>
          </w:tcPr>
          <w:p w:rsidR="000C0E1F" w:rsidRPr="007971DB" w:rsidRDefault="000C0E1F" w:rsidP="007971DB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71DB">
              <w:rPr>
                <w:rFonts w:ascii="Times New Roman" w:hAnsi="Times New Roman"/>
                <w:sz w:val="24"/>
                <w:szCs w:val="24"/>
                <w:lang w:eastAsia="ja-JP"/>
              </w:rPr>
              <w:t>УТВЕРЖДАЮ</w:t>
            </w:r>
          </w:p>
          <w:p w:rsidR="000C0E1F" w:rsidRPr="007971DB" w:rsidRDefault="000C0E1F" w:rsidP="007971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71D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Директор </w:t>
            </w:r>
          </w:p>
          <w:p w:rsidR="000C0E1F" w:rsidRPr="007971DB" w:rsidRDefault="000C0E1F" w:rsidP="007971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71DB">
              <w:rPr>
                <w:rFonts w:ascii="Times New Roman" w:hAnsi="Times New Roman"/>
                <w:sz w:val="24"/>
                <w:szCs w:val="24"/>
                <w:lang w:eastAsia="ja-JP"/>
              </w:rPr>
              <w:t>СОГУП «Областной Центр недвижимости»</w:t>
            </w:r>
          </w:p>
          <w:p w:rsidR="000C0E1F" w:rsidRPr="007971DB" w:rsidRDefault="000C0E1F" w:rsidP="007971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71DB">
              <w:rPr>
                <w:rFonts w:ascii="Times New Roman" w:hAnsi="Times New Roman"/>
                <w:sz w:val="24"/>
                <w:szCs w:val="24"/>
                <w:lang w:eastAsia="ja-JP"/>
              </w:rPr>
              <w:t>_____________ А.А. Иванов</w:t>
            </w:r>
          </w:p>
          <w:p w:rsidR="000C0E1F" w:rsidRPr="007971DB" w:rsidRDefault="000C0E1F" w:rsidP="007971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71DB">
              <w:rPr>
                <w:rFonts w:ascii="Times New Roman" w:hAnsi="Times New Roman"/>
                <w:sz w:val="24"/>
                <w:szCs w:val="24"/>
                <w:lang w:eastAsia="ja-JP"/>
              </w:rPr>
              <w:t>«___» __________ 20___ г.</w:t>
            </w:r>
          </w:p>
        </w:tc>
      </w:tr>
    </w:tbl>
    <w:p w:rsidR="000C0E1F" w:rsidRPr="00F8052E" w:rsidRDefault="000C0E1F" w:rsidP="00F8052E">
      <w:pPr>
        <w:spacing w:after="0" w:line="228" w:lineRule="auto"/>
        <w:rPr>
          <w:rFonts w:ascii="Times New Roman" w:hAnsi="Times New Roman"/>
        </w:rPr>
      </w:pPr>
      <w:r w:rsidRPr="00F8052E">
        <w:rPr>
          <w:rFonts w:ascii="Times New Roman" w:hAnsi="Times New Roman"/>
        </w:rPr>
        <w:t xml:space="preserve">Фонд № </w:t>
      </w:r>
    </w:p>
    <w:p w:rsidR="000C0E1F" w:rsidRPr="00F8052E" w:rsidRDefault="000C0E1F" w:rsidP="00F8052E">
      <w:pPr>
        <w:spacing w:after="0" w:line="228" w:lineRule="auto"/>
        <w:rPr>
          <w:rFonts w:ascii="Times New Roman" w:hAnsi="Times New Roman"/>
        </w:rPr>
      </w:pPr>
      <w:r w:rsidRPr="00F8052E">
        <w:rPr>
          <w:rFonts w:ascii="Times New Roman" w:hAnsi="Times New Roman"/>
        </w:rPr>
        <w:t xml:space="preserve">Опись № </w:t>
      </w:r>
    </w:p>
    <w:p w:rsidR="000C0E1F" w:rsidRPr="00F8052E" w:rsidRDefault="000C0E1F" w:rsidP="00F8052E">
      <w:pPr>
        <w:spacing w:after="0" w:line="228" w:lineRule="auto"/>
        <w:rPr>
          <w:rFonts w:ascii="Times New Roman" w:hAnsi="Times New Roman"/>
        </w:rPr>
      </w:pPr>
      <w:r w:rsidRPr="00F8052E">
        <w:rPr>
          <w:rFonts w:ascii="Times New Roman" w:hAnsi="Times New Roman"/>
        </w:rPr>
        <w:t xml:space="preserve">дел постоянного хранения </w:t>
      </w:r>
    </w:p>
    <w:p w:rsidR="000C0E1F" w:rsidRPr="00F8052E" w:rsidRDefault="000C0E1F" w:rsidP="00F8052E">
      <w:pPr>
        <w:spacing w:after="0" w:line="228" w:lineRule="auto"/>
        <w:rPr>
          <w:rFonts w:ascii="Times New Roman" w:hAnsi="Times New Roman"/>
        </w:rPr>
      </w:pPr>
      <w:r w:rsidRPr="00F8052E">
        <w:rPr>
          <w:rFonts w:ascii="Times New Roman" w:hAnsi="Times New Roman"/>
        </w:rPr>
        <w:t xml:space="preserve">погашенной инвентаризационной документации </w:t>
      </w:r>
    </w:p>
    <w:p w:rsidR="000C0E1F" w:rsidRPr="00F8052E" w:rsidRDefault="000C0E1F" w:rsidP="00F8052E">
      <w:pPr>
        <w:spacing w:after="0" w:line="228" w:lineRule="auto"/>
        <w:rPr>
          <w:rFonts w:ascii="Times New Roman" w:hAnsi="Times New Roman"/>
        </w:rPr>
      </w:pPr>
      <w:r w:rsidRPr="00F8052E">
        <w:rPr>
          <w:rFonts w:ascii="Times New Roman" w:hAnsi="Times New Roman"/>
        </w:rPr>
        <w:t>за 1960, 1965 гг.</w:t>
      </w:r>
    </w:p>
    <w:tbl>
      <w:tblPr>
        <w:tblW w:w="14465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9"/>
        <w:gridCol w:w="1701"/>
        <w:gridCol w:w="4678"/>
        <w:gridCol w:w="2531"/>
        <w:gridCol w:w="2005"/>
        <w:gridCol w:w="1417"/>
        <w:gridCol w:w="1334"/>
      </w:tblGrid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before="48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№ п/п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Производственный индекс (шифр) разработки</w:t>
            </w:r>
          </w:p>
        </w:tc>
        <w:tc>
          <w:tcPr>
            <w:tcW w:w="4678" w:type="dxa"/>
            <w:vAlign w:val="center"/>
          </w:tcPr>
          <w:p w:rsidR="000C0E1F" w:rsidRPr="007971DB" w:rsidRDefault="000C0E1F" w:rsidP="002A50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Заголовок дела</w:t>
            </w:r>
          </w:p>
        </w:tc>
        <w:tc>
          <w:tcPr>
            <w:tcW w:w="2531" w:type="dxa"/>
            <w:vAlign w:val="center"/>
          </w:tcPr>
          <w:p w:rsidR="000C0E1F" w:rsidRPr="007971DB" w:rsidRDefault="000C0E1F" w:rsidP="002A50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Автор</w:t>
            </w:r>
          </w:p>
          <w:p w:rsidR="000C0E1F" w:rsidRPr="007971DB" w:rsidRDefault="000C0E1F" w:rsidP="002A50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(организация-разработчик)</w:t>
            </w:r>
          </w:p>
        </w:tc>
        <w:tc>
          <w:tcPr>
            <w:tcW w:w="2005" w:type="dxa"/>
          </w:tcPr>
          <w:p w:rsidR="000C0E1F" w:rsidRPr="007971DB" w:rsidRDefault="000C0E1F" w:rsidP="002A5090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Крайние даты документов</w:t>
            </w:r>
          </w:p>
        </w:tc>
        <w:tc>
          <w:tcPr>
            <w:tcW w:w="1417" w:type="dxa"/>
          </w:tcPr>
          <w:p w:rsidR="000C0E1F" w:rsidRPr="007971DB" w:rsidRDefault="000C0E1F" w:rsidP="002A5090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Кол-во листов</w:t>
            </w:r>
          </w:p>
        </w:tc>
        <w:tc>
          <w:tcPr>
            <w:tcW w:w="1334" w:type="dxa"/>
            <w:vAlign w:val="center"/>
          </w:tcPr>
          <w:p w:rsidR="000C0E1F" w:rsidRPr="007971DB" w:rsidRDefault="000C0E1F" w:rsidP="002A50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678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531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005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17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334" w:type="dxa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7971DB">
              <w:rPr>
                <w:rFonts w:ascii="Times New Roman" w:hAnsi="Times New Roman"/>
                <w:sz w:val="18"/>
                <w:szCs w:val="18"/>
                <w:lang w:eastAsia="ja-JP"/>
              </w:rPr>
              <w:t>7</w:t>
            </w:r>
          </w:p>
        </w:tc>
      </w:tr>
      <w:tr w:rsidR="000C0E1F" w:rsidRPr="007971DB" w:rsidTr="007971DB">
        <w:trPr>
          <w:jc w:val="center"/>
        </w:trPr>
        <w:tc>
          <w:tcPr>
            <w:tcW w:w="14465" w:type="dxa"/>
            <w:gridSpan w:val="7"/>
          </w:tcPr>
          <w:p w:rsidR="000C0E1F" w:rsidRPr="007971DB" w:rsidRDefault="000C0E1F" w:rsidP="007971D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b/>
                <w:bCs/>
                <w:lang w:eastAsia="ja-JP"/>
              </w:rPr>
              <w:t>1960 год</w:t>
            </w:r>
          </w:p>
        </w:tc>
      </w:tr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1.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2431</w:t>
            </w:r>
          </w:p>
        </w:tc>
        <w:tc>
          <w:tcPr>
            <w:tcW w:w="4678" w:type="dxa"/>
          </w:tcPr>
          <w:p w:rsidR="000C0E1F" w:rsidRPr="007971DB" w:rsidRDefault="000C0E1F" w:rsidP="00D21672">
            <w:pPr>
              <w:spacing w:after="120" w:line="228" w:lineRule="auto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Нежилое здание по улице Розы Люксембург,  дом  50. Первая и вторая группы</w:t>
            </w:r>
          </w:p>
        </w:tc>
        <w:tc>
          <w:tcPr>
            <w:tcW w:w="2531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Свердловское областное БТИ</w:t>
            </w:r>
          </w:p>
        </w:tc>
        <w:tc>
          <w:tcPr>
            <w:tcW w:w="2005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24.10.1925 – 12.05.1960</w:t>
            </w:r>
          </w:p>
        </w:tc>
        <w:tc>
          <w:tcPr>
            <w:tcW w:w="1417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165+4</w:t>
            </w:r>
          </w:p>
        </w:tc>
        <w:tc>
          <w:tcPr>
            <w:tcW w:w="1334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2.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2431</w:t>
            </w:r>
          </w:p>
        </w:tc>
        <w:tc>
          <w:tcPr>
            <w:tcW w:w="4678" w:type="dxa"/>
          </w:tcPr>
          <w:p w:rsidR="000C0E1F" w:rsidRPr="007971DB" w:rsidRDefault="000C0E1F" w:rsidP="00D21672">
            <w:pPr>
              <w:spacing w:after="120" w:line="228" w:lineRule="auto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Нежилое здание по улице Розы Люксембург,  дом  50. Третья группа</w:t>
            </w:r>
          </w:p>
        </w:tc>
        <w:tc>
          <w:tcPr>
            <w:tcW w:w="2531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Свердловское областное БТИ</w:t>
            </w:r>
          </w:p>
        </w:tc>
        <w:tc>
          <w:tcPr>
            <w:tcW w:w="2005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24.10.1925 – 12.05.1960</w:t>
            </w:r>
          </w:p>
        </w:tc>
        <w:tc>
          <w:tcPr>
            <w:tcW w:w="1417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48+2</w:t>
            </w:r>
          </w:p>
        </w:tc>
        <w:tc>
          <w:tcPr>
            <w:tcW w:w="1334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0C0E1F" w:rsidRPr="007971DB" w:rsidTr="007971DB">
        <w:trPr>
          <w:jc w:val="center"/>
        </w:trPr>
        <w:tc>
          <w:tcPr>
            <w:tcW w:w="14465" w:type="dxa"/>
            <w:gridSpan w:val="7"/>
          </w:tcPr>
          <w:p w:rsidR="000C0E1F" w:rsidRPr="007971DB" w:rsidRDefault="000C0E1F" w:rsidP="007971DB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7971DB">
              <w:rPr>
                <w:rFonts w:ascii="Times New Roman" w:hAnsi="Times New Roman"/>
                <w:b/>
                <w:lang w:eastAsia="ja-JP"/>
              </w:rPr>
              <w:t>1965 год</w:t>
            </w:r>
          </w:p>
        </w:tc>
      </w:tr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3.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3705</w:t>
            </w:r>
          </w:p>
        </w:tc>
        <w:tc>
          <w:tcPr>
            <w:tcW w:w="4678" w:type="dxa"/>
          </w:tcPr>
          <w:p w:rsidR="000C0E1F" w:rsidRPr="007971DB" w:rsidRDefault="000C0E1F" w:rsidP="000752D0">
            <w:pPr>
              <w:spacing w:after="120" w:line="228" w:lineRule="auto"/>
              <w:rPr>
                <w:rFonts w:ascii="Times New Roman" w:hAnsi="Times New Roman"/>
                <w:i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Жилой дом по улице Горького, дом 36. Первая группа</w:t>
            </w:r>
          </w:p>
        </w:tc>
        <w:tc>
          <w:tcPr>
            <w:tcW w:w="2531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Свердловское областное БТИ</w:t>
            </w:r>
          </w:p>
        </w:tc>
        <w:tc>
          <w:tcPr>
            <w:tcW w:w="2005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02.03.1927 – 06.08.1965</w:t>
            </w:r>
          </w:p>
        </w:tc>
        <w:tc>
          <w:tcPr>
            <w:tcW w:w="1417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215+3</w:t>
            </w:r>
          </w:p>
        </w:tc>
        <w:tc>
          <w:tcPr>
            <w:tcW w:w="1334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4.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3705</w:t>
            </w:r>
          </w:p>
        </w:tc>
        <w:tc>
          <w:tcPr>
            <w:tcW w:w="4678" w:type="dxa"/>
          </w:tcPr>
          <w:p w:rsidR="000C0E1F" w:rsidRPr="007971DB" w:rsidRDefault="000C0E1F" w:rsidP="000752D0">
            <w:pPr>
              <w:spacing w:after="120" w:line="228" w:lineRule="auto"/>
              <w:rPr>
                <w:rFonts w:ascii="Times New Roman" w:hAnsi="Times New Roman"/>
                <w:i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Жилой дом по улице Горького, дом 36. Вторая группа</w:t>
            </w:r>
          </w:p>
        </w:tc>
        <w:tc>
          <w:tcPr>
            <w:tcW w:w="2531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Свердловское областное БТИ</w:t>
            </w:r>
          </w:p>
        </w:tc>
        <w:tc>
          <w:tcPr>
            <w:tcW w:w="2005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02.03.1927 – 06.08.1965</w:t>
            </w:r>
          </w:p>
        </w:tc>
        <w:tc>
          <w:tcPr>
            <w:tcW w:w="1417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196+3</w:t>
            </w:r>
          </w:p>
        </w:tc>
        <w:tc>
          <w:tcPr>
            <w:tcW w:w="1334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0C0E1F" w:rsidRPr="007971DB" w:rsidTr="002A5090">
        <w:trPr>
          <w:jc w:val="center"/>
        </w:trPr>
        <w:tc>
          <w:tcPr>
            <w:tcW w:w="799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5.</w:t>
            </w:r>
          </w:p>
        </w:tc>
        <w:tc>
          <w:tcPr>
            <w:tcW w:w="1701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3705</w:t>
            </w:r>
          </w:p>
        </w:tc>
        <w:tc>
          <w:tcPr>
            <w:tcW w:w="4678" w:type="dxa"/>
          </w:tcPr>
          <w:p w:rsidR="000C0E1F" w:rsidRPr="007971DB" w:rsidRDefault="000C0E1F" w:rsidP="000752D0">
            <w:pPr>
              <w:spacing w:after="120" w:line="228" w:lineRule="auto"/>
              <w:rPr>
                <w:rFonts w:ascii="Times New Roman" w:hAnsi="Times New Roman"/>
                <w:i/>
                <w:lang w:eastAsia="ja-JP"/>
              </w:rPr>
            </w:pPr>
            <w:r w:rsidRPr="007971DB">
              <w:rPr>
                <w:rFonts w:ascii="Times New Roman" w:hAnsi="Times New Roman"/>
                <w:i/>
                <w:lang w:eastAsia="ja-JP"/>
              </w:rPr>
              <w:t>Жилой дом по улице Горького, дом 36. Третья группа</w:t>
            </w:r>
          </w:p>
        </w:tc>
        <w:tc>
          <w:tcPr>
            <w:tcW w:w="2531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Свердловское областное БТИ</w:t>
            </w:r>
          </w:p>
        </w:tc>
        <w:tc>
          <w:tcPr>
            <w:tcW w:w="2005" w:type="dxa"/>
          </w:tcPr>
          <w:p w:rsidR="000C0E1F" w:rsidRPr="007971DB" w:rsidRDefault="000C0E1F" w:rsidP="002A5090">
            <w:pPr>
              <w:spacing w:after="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02.03.1927 – 06.08.1965</w:t>
            </w:r>
          </w:p>
        </w:tc>
        <w:tc>
          <w:tcPr>
            <w:tcW w:w="1417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7971DB">
              <w:rPr>
                <w:rFonts w:ascii="Times New Roman" w:hAnsi="Times New Roman"/>
                <w:lang w:eastAsia="ja-JP"/>
              </w:rPr>
              <w:t>208+4</w:t>
            </w:r>
          </w:p>
        </w:tc>
        <w:tc>
          <w:tcPr>
            <w:tcW w:w="1334" w:type="dxa"/>
          </w:tcPr>
          <w:p w:rsidR="000C0E1F" w:rsidRPr="007971DB" w:rsidRDefault="000C0E1F" w:rsidP="007971DB">
            <w:pPr>
              <w:spacing w:after="120" w:line="228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</w:tbl>
    <w:p w:rsidR="000C0E1F" w:rsidRPr="00F8052E" w:rsidRDefault="000C0E1F" w:rsidP="00F8052E">
      <w:pPr>
        <w:spacing w:after="0"/>
        <w:rPr>
          <w:rFonts w:ascii="Times New Roman" w:hAnsi="Times New Roman"/>
        </w:rPr>
      </w:pPr>
      <w:r w:rsidRPr="00F8052E">
        <w:rPr>
          <w:rFonts w:ascii="Times New Roman" w:hAnsi="Times New Roman"/>
        </w:rPr>
        <w:t>В опись включено 5 (пять) единиц хранения с  № 1 по № 5, в том числе:</w:t>
      </w:r>
    </w:p>
    <w:p w:rsidR="000C0E1F" w:rsidRPr="00F8052E" w:rsidRDefault="000C0E1F" w:rsidP="00F8052E">
      <w:pPr>
        <w:spacing w:after="0" w:line="19" w:lineRule="atLeast"/>
        <w:rPr>
          <w:rFonts w:ascii="Times New Roman" w:hAnsi="Times New Roman"/>
          <w:sz w:val="16"/>
          <w:szCs w:val="16"/>
        </w:rPr>
      </w:pPr>
    </w:p>
    <w:p w:rsidR="000C0E1F" w:rsidRPr="00F8052E" w:rsidRDefault="000C0E1F" w:rsidP="00F8052E">
      <w:pPr>
        <w:spacing w:after="0" w:line="19" w:lineRule="atLeast"/>
        <w:rPr>
          <w:rFonts w:ascii="Times New Roman" w:hAnsi="Times New Roman"/>
        </w:rPr>
      </w:pPr>
      <w:r w:rsidRPr="00F8052E">
        <w:rPr>
          <w:rFonts w:ascii="Times New Roman" w:hAnsi="Times New Roman"/>
        </w:rPr>
        <w:t>пропущенные: нет</w:t>
      </w:r>
    </w:p>
    <w:p w:rsidR="000C0E1F" w:rsidRPr="00F8052E" w:rsidRDefault="000C0E1F" w:rsidP="00F8052E">
      <w:pPr>
        <w:spacing w:after="0" w:line="19" w:lineRule="atLeast"/>
        <w:rPr>
          <w:rFonts w:ascii="Times New Roman" w:hAnsi="Times New Roman"/>
        </w:rPr>
      </w:pPr>
      <w:r w:rsidRPr="00F8052E">
        <w:rPr>
          <w:rFonts w:ascii="Times New Roman" w:hAnsi="Times New Roman"/>
        </w:rPr>
        <w:t>литерные: нет</w:t>
      </w:r>
    </w:p>
    <w:p w:rsidR="000C0E1F" w:rsidRDefault="000C0E1F" w:rsidP="00F8052E">
      <w:pPr>
        <w:autoSpaceDE w:val="0"/>
        <w:autoSpaceDN w:val="0"/>
        <w:adjustRightInd w:val="0"/>
        <w:spacing w:after="0" w:line="19" w:lineRule="atLeast"/>
        <w:rPr>
          <w:rFonts w:ascii="Times New Roman" w:hAnsi="Times New Roman"/>
          <w:color w:val="000000"/>
        </w:rPr>
      </w:pPr>
    </w:p>
    <w:p w:rsidR="000C0E1F" w:rsidRPr="00F8052E" w:rsidRDefault="000C0E1F" w:rsidP="00F8052E">
      <w:pPr>
        <w:autoSpaceDE w:val="0"/>
        <w:autoSpaceDN w:val="0"/>
        <w:adjustRightInd w:val="0"/>
        <w:spacing w:after="0" w:line="19" w:lineRule="atLeast"/>
        <w:rPr>
          <w:rFonts w:ascii="Times New Roman" w:hAnsi="Times New Roman"/>
          <w:color w:val="000000"/>
        </w:rPr>
        <w:sectPr w:rsidR="000C0E1F" w:rsidRPr="00F8052E" w:rsidSect="000E6883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8052E">
        <w:rPr>
          <w:rFonts w:ascii="Times New Roman" w:hAnsi="Times New Roman"/>
          <w:color w:val="000000"/>
        </w:rPr>
        <w:t>Специалист архива БТИ</w:t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</w:r>
      <w:r w:rsidRPr="00F8052E">
        <w:rPr>
          <w:rFonts w:ascii="Times New Roman" w:hAnsi="Times New Roman"/>
          <w:color w:val="000000"/>
        </w:rPr>
        <w:tab/>
        <w:t>М.Ю. Петрова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lastRenderedPageBreak/>
        <w:t xml:space="preserve">ЛИСТ-ЗАВЕРИТЕЛЬ ДЕЛА 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E4526">
        <w:rPr>
          <w:rFonts w:ascii="Times New Roman" w:hAnsi="Times New Roman"/>
          <w:sz w:val="24"/>
          <w:szCs w:val="24"/>
        </w:rPr>
        <w:t xml:space="preserve">В деле подшито и пронумеровано: </w:t>
      </w:r>
      <w:r w:rsidRPr="003E4526">
        <w:rPr>
          <w:rFonts w:ascii="Times New Roman" w:hAnsi="Times New Roman"/>
          <w:sz w:val="24"/>
          <w:szCs w:val="24"/>
          <w:u w:val="single"/>
        </w:rPr>
        <w:t xml:space="preserve">48 (сорок восемь)    </w:t>
      </w:r>
    </w:p>
    <w:p w:rsidR="000C0E1F" w:rsidRPr="00F8052E" w:rsidRDefault="000C0E1F" w:rsidP="00E75E21">
      <w:pPr>
        <w:spacing w:after="0"/>
        <w:ind w:left="212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F8052E">
        <w:rPr>
          <w:rFonts w:ascii="Times New Roman" w:hAnsi="Times New Roman"/>
          <w:sz w:val="16"/>
          <w:szCs w:val="16"/>
        </w:rPr>
        <w:t>(цифрами и прописью)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листов с № ____1______________ по №___________48______________ 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E4526">
        <w:rPr>
          <w:rFonts w:ascii="Times New Roman" w:hAnsi="Times New Roman"/>
          <w:sz w:val="24"/>
          <w:szCs w:val="24"/>
          <w:u w:val="single"/>
        </w:rPr>
        <w:t xml:space="preserve">в том числе:  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литерные номера листов ___-____________________________________________________ 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пропущенные номера листов __-_________________________________________________ </w:t>
      </w:r>
    </w:p>
    <w:p w:rsidR="000C0E1F" w:rsidRPr="003E4526" w:rsidRDefault="000C0E1F" w:rsidP="00626FC6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    ___________________________________________________ </w:t>
      </w:r>
    </w:p>
    <w:p w:rsidR="000C0E1F" w:rsidRPr="003E4526" w:rsidRDefault="000C0E1F" w:rsidP="00F8052E">
      <w:pPr>
        <w:spacing w:after="0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+ листов внутренней описи  ______2 (два)_________________________________________ </w:t>
      </w:r>
    </w:p>
    <w:p w:rsidR="000C0E1F" w:rsidRPr="003E4526" w:rsidRDefault="000C0E1F" w:rsidP="00626F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3556"/>
      </w:tblGrid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Номера листов</w:t>
            </w: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Подшитая текстовая документация</w:t>
            </w: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1-35</w:t>
            </w: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 xml:space="preserve">Чертежи </w:t>
            </w: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526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3E4526">
        <w:tc>
          <w:tcPr>
            <w:tcW w:w="5658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0C0E1F" w:rsidRPr="003E4526" w:rsidRDefault="000C0E1F" w:rsidP="00626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E1F" w:rsidRPr="003E4526" w:rsidRDefault="000C0E1F" w:rsidP="00626FC6">
      <w:pPr>
        <w:jc w:val="both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626FC6">
      <w:pPr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Специалист архивариус</w:t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</w:t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color w:val="000000"/>
          <w:sz w:val="24"/>
          <w:szCs w:val="24"/>
        </w:rPr>
        <w:t>М.Ю. Петрова</w:t>
      </w:r>
      <w:r w:rsidRPr="003E4526">
        <w:rPr>
          <w:rFonts w:ascii="Times New Roman" w:hAnsi="Times New Roman"/>
          <w:sz w:val="24"/>
          <w:szCs w:val="24"/>
        </w:rPr>
        <w:t xml:space="preserve"> </w:t>
      </w:r>
    </w:p>
    <w:p w:rsidR="000C0E1F" w:rsidRPr="003E4526" w:rsidRDefault="000C0E1F" w:rsidP="00626FC6">
      <w:pPr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дата</w:t>
      </w:r>
    </w:p>
    <w:p w:rsidR="000C0E1F" w:rsidRPr="003E4526" w:rsidRDefault="000C0E1F" w:rsidP="00626FC6">
      <w:pPr>
        <w:jc w:val="both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674C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0C0E1F" w:rsidRPr="003E4526" w:rsidSect="00626FC6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E1F" w:rsidRPr="003E4526" w:rsidRDefault="000C0E1F" w:rsidP="003A5BF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45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Внутренняя  опись</w:t>
      </w:r>
    </w:p>
    <w:p w:rsidR="000C0E1F" w:rsidRPr="003E4526" w:rsidRDefault="000C0E1F" w:rsidP="003A5B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526">
        <w:rPr>
          <w:rFonts w:ascii="Times New Roman" w:hAnsi="Times New Roman"/>
          <w:b/>
          <w:bCs/>
          <w:sz w:val="24"/>
          <w:szCs w:val="24"/>
        </w:rPr>
        <w:t>единиц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3E4526">
        <w:rPr>
          <w:rFonts w:ascii="Times New Roman" w:hAnsi="Times New Roman"/>
          <w:b/>
          <w:bCs/>
          <w:sz w:val="24"/>
          <w:szCs w:val="24"/>
        </w:rPr>
        <w:t xml:space="preserve"> хранения №</w:t>
      </w:r>
      <w:r>
        <w:rPr>
          <w:rFonts w:ascii="Times New Roman" w:hAnsi="Times New Roman"/>
          <w:b/>
          <w:bCs/>
          <w:sz w:val="24"/>
          <w:szCs w:val="24"/>
        </w:rPr>
        <w:t xml:space="preserve"> ____</w:t>
      </w:r>
      <w:r w:rsidRPr="003E45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E1F" w:rsidRPr="003E4526" w:rsidRDefault="000C0E1F" w:rsidP="003A5B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3969"/>
        <w:gridCol w:w="1134"/>
        <w:gridCol w:w="1276"/>
        <w:gridCol w:w="1134"/>
      </w:tblGrid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1275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Обозначение (индекс документа)</w:t>
            </w:r>
          </w:p>
        </w:tc>
        <w:tc>
          <w:tcPr>
            <w:tcW w:w="3969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№№ листов</w:t>
            </w:r>
          </w:p>
        </w:tc>
        <w:tc>
          <w:tcPr>
            <w:tcW w:w="1276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0C0E1F" w:rsidRPr="007971DB" w:rsidRDefault="000C0E1F" w:rsidP="00AE0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15354</w:t>
            </w:r>
          </w:p>
        </w:tc>
        <w:tc>
          <w:tcPr>
            <w:tcW w:w="3969" w:type="dxa"/>
          </w:tcPr>
          <w:p w:rsidR="000C0E1F" w:rsidRPr="007971DB" w:rsidRDefault="000C0E1F" w:rsidP="003E4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Технический паспорт от 13.06.1995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0C0E1F" w:rsidRPr="007971DB" w:rsidRDefault="000C0E1F" w:rsidP="00AE0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0E1F" w:rsidRPr="007971DB" w:rsidRDefault="000C0E1F" w:rsidP="003E4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План земельного участка от 12.09.1994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0E1F" w:rsidRPr="007971DB" w:rsidRDefault="000C0E1F" w:rsidP="00A56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0C0E1F" w:rsidRPr="007971DB" w:rsidRDefault="000C0E1F" w:rsidP="00AE0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0E1F" w:rsidRPr="007971DB" w:rsidRDefault="000C0E1F" w:rsidP="003E4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Поэтажный план на 08.06.1994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0C0E1F" w:rsidRPr="007971DB" w:rsidRDefault="000C0E1F" w:rsidP="00AE0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0E1F" w:rsidRPr="007971DB" w:rsidRDefault="000C0E1F" w:rsidP="003E45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Экспликация к поэтажному плану от 08.06.1994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0E1F" w:rsidRPr="007971DB" w:rsidRDefault="000C0E1F" w:rsidP="00A56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1F" w:rsidRPr="007971DB" w:rsidTr="00CC432D">
        <w:tc>
          <w:tcPr>
            <w:tcW w:w="5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E1F" w:rsidRPr="007971DB" w:rsidRDefault="000C0E1F" w:rsidP="003A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E1F" w:rsidRPr="007971DB" w:rsidRDefault="000C0E1F" w:rsidP="003A5B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E1F" w:rsidRPr="003E4526" w:rsidRDefault="000C0E1F" w:rsidP="003A5BFD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3A5BF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Всего    4 (четыре) листа</w:t>
      </w:r>
    </w:p>
    <w:p w:rsidR="000C0E1F" w:rsidRPr="003E4526" w:rsidRDefault="000C0E1F" w:rsidP="003A5BF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3119"/>
        <w:gridCol w:w="3544"/>
      </w:tblGrid>
      <w:tr w:rsidR="000C0E1F" w:rsidRPr="007971DB" w:rsidTr="003E4526">
        <w:trPr>
          <w:trHeight w:val="329"/>
        </w:trPr>
        <w:tc>
          <w:tcPr>
            <w:tcW w:w="3119" w:type="dxa"/>
          </w:tcPr>
          <w:p w:rsidR="000C0E1F" w:rsidRPr="007971DB" w:rsidRDefault="000C0E1F" w:rsidP="003A5B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Листов внутренней описи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0E1F" w:rsidRPr="007971DB" w:rsidRDefault="000C0E1F" w:rsidP="003A5B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DB">
              <w:rPr>
                <w:rFonts w:ascii="Times New Roman" w:hAnsi="Times New Roman"/>
                <w:sz w:val="24"/>
                <w:szCs w:val="24"/>
              </w:rPr>
              <w:t>2 (два)</w:t>
            </w:r>
          </w:p>
        </w:tc>
      </w:tr>
      <w:tr w:rsidR="000C0E1F" w:rsidRPr="007971DB" w:rsidTr="003E4526">
        <w:trPr>
          <w:trHeight w:val="329"/>
        </w:trPr>
        <w:tc>
          <w:tcPr>
            <w:tcW w:w="3119" w:type="dxa"/>
          </w:tcPr>
          <w:p w:rsidR="000C0E1F" w:rsidRPr="007971DB" w:rsidRDefault="000C0E1F" w:rsidP="003A5BF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0E1F" w:rsidRPr="007971DB" w:rsidRDefault="000C0E1F" w:rsidP="003A5BFD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1DB">
              <w:rPr>
                <w:rFonts w:ascii="Times New Roman" w:hAnsi="Times New Roman"/>
                <w:sz w:val="16"/>
                <w:szCs w:val="16"/>
              </w:rPr>
              <w:t>(цифрами и прописью)</w:t>
            </w:r>
          </w:p>
        </w:tc>
      </w:tr>
    </w:tbl>
    <w:p w:rsidR="000C0E1F" w:rsidRDefault="000C0E1F" w:rsidP="003A5BFD">
      <w:pPr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3E4526">
        <w:rPr>
          <w:rFonts w:ascii="Times New Roman" w:hAnsi="Times New Roman"/>
          <w:sz w:val="24"/>
          <w:szCs w:val="24"/>
        </w:rPr>
        <w:t xml:space="preserve">Специалист-архивариус ___________________________________     </w:t>
      </w:r>
      <w:r w:rsidRPr="003E4526">
        <w:rPr>
          <w:rFonts w:ascii="Times New Roman" w:hAnsi="Times New Roman"/>
          <w:sz w:val="24"/>
          <w:szCs w:val="24"/>
          <w:u w:val="single"/>
        </w:rPr>
        <w:t xml:space="preserve">Марина Л.В.  </w:t>
      </w:r>
    </w:p>
    <w:p w:rsidR="000C0E1F" w:rsidRPr="00B644A0" w:rsidRDefault="000C0E1F" w:rsidP="003A5BFD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644A0">
        <w:rPr>
          <w:rFonts w:ascii="Times New Roman" w:hAnsi="Times New Roman"/>
          <w:sz w:val="16"/>
          <w:szCs w:val="16"/>
        </w:rPr>
        <w:t>(должность составителя)</w:t>
      </w:r>
      <w:r w:rsidRPr="00B644A0">
        <w:rPr>
          <w:rFonts w:ascii="Times New Roman" w:hAnsi="Times New Roman"/>
          <w:sz w:val="16"/>
          <w:szCs w:val="16"/>
        </w:rPr>
        <w:tab/>
      </w:r>
      <w:r w:rsidRPr="00B644A0">
        <w:rPr>
          <w:rFonts w:ascii="Times New Roman" w:hAnsi="Times New Roman"/>
          <w:sz w:val="16"/>
          <w:szCs w:val="16"/>
        </w:rPr>
        <w:tab/>
      </w:r>
      <w:r w:rsidRPr="00B644A0">
        <w:rPr>
          <w:rFonts w:ascii="Times New Roman" w:hAnsi="Times New Roman"/>
          <w:sz w:val="16"/>
          <w:szCs w:val="16"/>
        </w:rPr>
        <w:tab/>
        <w:t xml:space="preserve">             (подпись)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644A0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р</w:t>
      </w:r>
      <w:r w:rsidRPr="00B644A0">
        <w:rPr>
          <w:rFonts w:ascii="Times New Roman" w:hAnsi="Times New Roman"/>
          <w:sz w:val="16"/>
          <w:szCs w:val="16"/>
        </w:rPr>
        <w:t>асшифровка подписи)</w:t>
      </w:r>
    </w:p>
    <w:p w:rsidR="000C0E1F" w:rsidRPr="003E4526" w:rsidRDefault="000C0E1F" w:rsidP="003A5B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3A5BFD">
      <w:pPr>
        <w:spacing w:after="0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_______________________</w:t>
      </w:r>
    </w:p>
    <w:p w:rsidR="000C0E1F" w:rsidRPr="00B644A0" w:rsidRDefault="000C0E1F" w:rsidP="003A5BFD">
      <w:pPr>
        <w:spacing w:after="0"/>
        <w:rPr>
          <w:rFonts w:ascii="Times New Roman" w:hAnsi="Times New Roman"/>
          <w:sz w:val="16"/>
          <w:szCs w:val="16"/>
        </w:rPr>
      </w:pPr>
      <w:r w:rsidRPr="00B644A0">
        <w:rPr>
          <w:rFonts w:ascii="Times New Roman" w:hAnsi="Times New Roman"/>
          <w:sz w:val="16"/>
          <w:szCs w:val="16"/>
        </w:rPr>
        <w:t xml:space="preserve">                     (дата)</w:t>
      </w:r>
    </w:p>
    <w:p w:rsidR="000C0E1F" w:rsidRPr="003E4526" w:rsidRDefault="000C0E1F" w:rsidP="003A5BFD">
      <w:pPr>
        <w:spacing w:after="0"/>
        <w:rPr>
          <w:rFonts w:ascii="Times New Roman" w:hAnsi="Times New Roman"/>
          <w:sz w:val="24"/>
          <w:szCs w:val="24"/>
        </w:rPr>
        <w:sectPr w:rsidR="000C0E1F" w:rsidRPr="003E4526" w:rsidSect="003E4526">
          <w:headerReference w:type="default" r:id="rId15"/>
          <w:footerReference w:type="default" r:id="rId16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C0E1F" w:rsidRPr="003E4526" w:rsidRDefault="000A658B" w:rsidP="00ED66CB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343461" cy="1552575"/>
            <wp:effectExtent l="6039" t="0" r="0" b="0"/>
            <wp:docPr id="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69166" cy="3349643"/>
                      <a:chOff x="1142977" y="857232"/>
                      <a:chExt cx="4569166" cy="3349643"/>
                    </a:xfrm>
                  </a:grpSpPr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1142977" y="857232"/>
                        <a:ext cx="4569166" cy="3349643"/>
                        <a:chOff x="3431857" y="2651125"/>
                        <a:chExt cx="2280285" cy="1555750"/>
                      </a:xfrm>
                    </a:grpSpPr>
                    <a:pic>
                      <a:nvPicPr>
                        <a:cNvPr id="4" name="Рисунок 3" descr="C:\Users\Smoker\Desktop\Безымянный-2.jpg"/>
                        <a:cNvPicPr/>
                      </a:nvPicPr>
                      <a:blipFill>
                        <a:blip r:embed="rId1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31857" y="2651125"/>
                          <a:ext cx="2280285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2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71934" y="4000504"/>
                          <a:ext cx="1104900" cy="18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W w:w="0" w:type="auto"/>
        <w:tblLook w:val="00A0"/>
      </w:tblPr>
      <w:tblGrid>
        <w:gridCol w:w="3616"/>
        <w:gridCol w:w="2109"/>
        <w:gridCol w:w="3846"/>
      </w:tblGrid>
      <w:tr w:rsidR="000C0E1F" w:rsidRPr="007971DB" w:rsidTr="007971DB">
        <w:tc>
          <w:tcPr>
            <w:tcW w:w="3616" w:type="dxa"/>
          </w:tcPr>
          <w:p w:rsidR="000C0E1F" w:rsidRPr="007971DB" w:rsidRDefault="000C0E1F" w:rsidP="0079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109" w:type="dxa"/>
          </w:tcPr>
          <w:p w:rsidR="000C0E1F" w:rsidRPr="007971DB" w:rsidRDefault="000C0E1F" w:rsidP="007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846" w:type="dxa"/>
          </w:tcPr>
          <w:p w:rsidR="000C0E1F" w:rsidRPr="007971DB" w:rsidRDefault="000C0E1F" w:rsidP="007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0C0E1F" w:rsidRPr="003E4526" w:rsidRDefault="000C0E1F" w:rsidP="00ED66CB">
      <w:pPr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E4526">
        <w:rPr>
          <w:rFonts w:ascii="Times New Roman" w:hAnsi="Times New Roman"/>
          <w:i/>
          <w:sz w:val="24"/>
          <w:szCs w:val="24"/>
        </w:rPr>
        <w:t>Областной орган исполнительной власти по вопросам жилищно-коммунального хозяйства</w:t>
      </w: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E4526">
        <w:rPr>
          <w:rFonts w:ascii="Times New Roman" w:hAnsi="Times New Roman"/>
          <w:i/>
          <w:sz w:val="24"/>
          <w:szCs w:val="24"/>
        </w:rPr>
        <w:t>Свердловское областное бюро технической инвентаризации</w:t>
      </w: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Нежилое здание по улице Розы Люксембург,  дом  50. </w:t>
      </w: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Первая и вторая группы.</w:t>
      </w: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1960 год</w:t>
      </w:r>
    </w:p>
    <w:p w:rsidR="000C0E1F" w:rsidRPr="003E4526" w:rsidRDefault="000C0E1F" w:rsidP="00ED66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A658B" w:rsidP="00ED66C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8636" distL="114300" distR="114300" simplePos="0" relativeHeight="251658240" behindDoc="0" locked="0" layoutInCell="1" allowOverlap="1">
            <wp:simplePos x="0" y="0"/>
            <wp:positionH relativeFrom="column">
              <wp:posOffset>20066</wp:posOffset>
            </wp:positionH>
            <wp:positionV relativeFrom="paragraph">
              <wp:posOffset>27940</wp:posOffset>
            </wp:positionV>
            <wp:extent cx="2347214" cy="1556766"/>
            <wp:effectExtent l="6096" t="0" r="4445" b="0"/>
            <wp:wrapSquare wrapText="bothSides"/>
            <wp:docPr id="3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69166" cy="3349643"/>
                      <a:chOff x="2344545" y="1725606"/>
                      <a:chExt cx="4569166" cy="3349643"/>
                    </a:xfrm>
                  </a:grpSpPr>
                  <a:grpSp>
                    <a:nvGrpSpPr>
                      <a:cNvPr id="4" name="Группа 3"/>
                      <a:cNvGrpSpPr/>
                    </a:nvGrpSpPr>
                    <a:grpSpPr>
                      <a:xfrm>
                        <a:off x="2344545" y="1725606"/>
                        <a:ext cx="4569166" cy="3349643"/>
                        <a:chOff x="3431857" y="2651125"/>
                        <a:chExt cx="2280285" cy="1555750"/>
                      </a:xfrm>
                    </a:grpSpPr>
                    <a:pic>
                      <a:nvPicPr>
                        <a:cNvPr id="5" name="Рисунок 4" descr="C:\Users\Smoker\Desktop\Безымянный-2.jpg"/>
                        <a:cNvPicPr/>
                      </a:nvPicPr>
                      <a:blipFill>
                        <a:blip r:embed="rId1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 rot="10800000">
                          <a:off x="3431857" y="2651125"/>
                          <a:ext cx="2280285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72874" y="2665870"/>
                          <a:ext cx="1104900" cy="18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08526" y="2665870"/>
                          <a:ext cx="1104900" cy="18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44178" y="2665870"/>
                          <a:ext cx="1104900" cy="18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44177" y="2665870"/>
                          <a:ext cx="1104900" cy="199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ED66C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На 165+ 4 листах</w:t>
      </w:r>
    </w:p>
    <w:p w:rsidR="000C0E1F" w:rsidRPr="003E4526" w:rsidRDefault="000C0E1F" w:rsidP="00ED66C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Хранить Постоянно</w:t>
      </w:r>
    </w:p>
    <w:p w:rsidR="000C0E1F" w:rsidRPr="003E4526" w:rsidRDefault="000C0E1F" w:rsidP="00BC4119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BC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0C0E1F" w:rsidRPr="003E4526" w:rsidSect="003E4526">
          <w:headerReference w:type="default" r:id="rId18"/>
          <w:footerReference w:type="default" r:id="rId1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C0E1F" w:rsidRPr="003E4526" w:rsidRDefault="000C0E1F" w:rsidP="00BC4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>Областной орган исполнительной власти по вопросам жилищно-коммунального хозяйства</w:t>
      </w: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>Свердловское областное бюро технической инвентаризации</w:t>
      </w: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 xml:space="preserve">01 января </w:t>
      </w:r>
      <w:smartTag w:uri="urn:schemas-microsoft-com:office:smarttags" w:element="metricconverter">
        <w:smartTagPr>
          <w:attr w:name="ProductID" w:val="1960 г"/>
        </w:smartTagPr>
        <w:r w:rsidRPr="003E4526">
          <w:rPr>
            <w:rFonts w:ascii="Times New Roman" w:hAnsi="Times New Roman"/>
            <w:b/>
            <w:sz w:val="24"/>
            <w:szCs w:val="24"/>
          </w:rPr>
          <w:t>1960 г</w:t>
        </w:r>
      </w:smartTag>
      <w:r w:rsidRPr="003E4526">
        <w:rPr>
          <w:rFonts w:ascii="Times New Roman" w:hAnsi="Times New Roman"/>
          <w:b/>
          <w:sz w:val="24"/>
          <w:szCs w:val="24"/>
        </w:rPr>
        <w:t xml:space="preserve">. – 01 января </w:t>
      </w:r>
      <w:smartTag w:uri="urn:schemas-microsoft-com:office:smarttags" w:element="metricconverter">
        <w:smartTagPr>
          <w:attr w:name="ProductID" w:val="1978 г"/>
        </w:smartTagPr>
        <w:r w:rsidRPr="003E4526">
          <w:rPr>
            <w:rFonts w:ascii="Times New Roman" w:hAnsi="Times New Roman"/>
            <w:b/>
            <w:sz w:val="24"/>
            <w:szCs w:val="24"/>
          </w:rPr>
          <w:t>1978 г</w:t>
        </w:r>
      </w:smartTag>
      <w:r w:rsidRPr="003E4526">
        <w:rPr>
          <w:rFonts w:ascii="Times New Roman" w:hAnsi="Times New Roman"/>
          <w:b/>
          <w:sz w:val="24"/>
          <w:szCs w:val="24"/>
        </w:rPr>
        <w:t>.</w:t>
      </w: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 xml:space="preserve">Фонд № </w:t>
      </w: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 xml:space="preserve">Опись № </w:t>
      </w:r>
    </w:p>
    <w:p w:rsidR="000C0E1F" w:rsidRPr="003E4526" w:rsidRDefault="000C0E1F" w:rsidP="0008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 xml:space="preserve">дел постоянного хранения </w:t>
      </w:r>
    </w:p>
    <w:p w:rsidR="000C0E1F" w:rsidRPr="003E4526" w:rsidRDefault="000C0E1F" w:rsidP="0008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08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>погашенной инвентаризационной документации</w:t>
      </w:r>
    </w:p>
    <w:p w:rsidR="000C0E1F" w:rsidRPr="003E4526" w:rsidRDefault="000C0E1F" w:rsidP="0008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E1F" w:rsidRPr="003E4526" w:rsidRDefault="000C0E1F" w:rsidP="00081E2A">
      <w:pPr>
        <w:spacing w:after="0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t>за 1960, 1965 годы</w:t>
      </w:r>
    </w:p>
    <w:p w:rsidR="000C0E1F" w:rsidRPr="003E4526" w:rsidRDefault="000C0E1F" w:rsidP="00081E2A">
      <w:pPr>
        <w:spacing w:after="0"/>
        <w:ind w:left="4956" w:firstLine="708"/>
        <w:jc w:val="center"/>
        <w:rPr>
          <w:rFonts w:ascii="Times New Roman" w:hAnsi="Times New Roman"/>
          <w:b/>
          <w:sz w:val="24"/>
          <w:szCs w:val="24"/>
        </w:rPr>
        <w:sectPr w:rsidR="000C0E1F" w:rsidRPr="003E4526" w:rsidSect="003E4526">
          <w:headerReference w:type="default" r:id="rId20"/>
          <w:footerReference w:type="default" r:id="rId21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C0E1F" w:rsidRPr="003E4526" w:rsidRDefault="000C0E1F" w:rsidP="00EE5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526">
        <w:rPr>
          <w:rFonts w:ascii="Times New Roman" w:hAnsi="Times New Roman"/>
          <w:b/>
          <w:sz w:val="24"/>
          <w:szCs w:val="24"/>
        </w:rPr>
        <w:lastRenderedPageBreak/>
        <w:t xml:space="preserve">Предисловие </w:t>
      </w:r>
    </w:p>
    <w:p w:rsidR="000C0E1F" w:rsidRPr="003E4526" w:rsidRDefault="000C0E1F" w:rsidP="00EE5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E1F" w:rsidRPr="003E4526" w:rsidRDefault="000C0E1F" w:rsidP="00DA0F5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12 апреля </w:t>
      </w:r>
      <w:smartTag w:uri="urn:schemas-microsoft-com:office:smarttags" w:element="metricconverter">
        <w:smartTagPr>
          <w:attr w:name="ProductID" w:val="1927 г"/>
        </w:smartTagPr>
        <w:r w:rsidRPr="003E4526">
          <w:rPr>
            <w:rFonts w:ascii="Times New Roman" w:hAnsi="Times New Roman"/>
            <w:sz w:val="24"/>
            <w:szCs w:val="24"/>
          </w:rPr>
          <w:t>1927 г</w:t>
        </w:r>
      </w:smartTag>
      <w:r w:rsidRPr="003E4526">
        <w:rPr>
          <w:rFonts w:ascii="Times New Roman" w:hAnsi="Times New Roman"/>
          <w:sz w:val="24"/>
          <w:szCs w:val="24"/>
        </w:rPr>
        <w:t xml:space="preserve">. постановлением Уральского облисполкома была образована областная междуведомственная комиссия по инвентаризации имуществ местных Советов, которая в развитие постановления Народного комиссариата финансов РСФСР от 02.06.1925 г. № 1091, утвердившего Инструкцию по учету коммунальных имуществ и предприятий, координировала работу по своевременному и правильному учету имуществ на территории Уральской области, куда в то время входила территория Свердловской области. </w:t>
      </w:r>
    </w:p>
    <w:p w:rsidR="000C0E1F" w:rsidRPr="003E4526" w:rsidRDefault="000C0E1F" w:rsidP="00DA0F5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Постановлением Экономического Совещания при Совете народного хозяйства РСФСР от 21 мая </w:t>
      </w:r>
      <w:smartTag w:uri="urn:schemas-microsoft-com:office:smarttags" w:element="metricconverter">
        <w:smartTagPr>
          <w:attr w:name="ProductID" w:val="1927 г"/>
        </w:smartTagPr>
        <w:r w:rsidRPr="003E4526">
          <w:rPr>
            <w:rFonts w:ascii="Times New Roman" w:hAnsi="Times New Roman"/>
            <w:sz w:val="24"/>
            <w:szCs w:val="24"/>
          </w:rPr>
          <w:t>1927 г</w:t>
        </w:r>
      </w:smartTag>
      <w:r w:rsidRPr="003E4526">
        <w:rPr>
          <w:rFonts w:ascii="Times New Roman" w:hAnsi="Times New Roman"/>
          <w:sz w:val="24"/>
          <w:szCs w:val="24"/>
        </w:rPr>
        <w:t>. «Об инвентаризации имущества местных Советов», было предопределено создание в системе коммунальных органов РСФСР специальных бюро технической инвентаризации (БТИ). Данное постановление установило единообразный порядок учета наличия, местоположения, состава, технического состояния, стоимости и принадлежности строений, сооружений передаточных устройств, относящихся к основным фондам жилищно-коммунального хозяйства Российской Федерации.</w:t>
      </w:r>
    </w:p>
    <w:p w:rsidR="000C0E1F" w:rsidRPr="003E4526" w:rsidRDefault="000C0E1F" w:rsidP="00DA0F5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В 1931 году на основании постановлений Малого президиума Уральского областного исполнительного комитета от 28.12.1930 г. № 112 и от 25.05.1931 г. № 558 областные инвентаризационные комиссии на Урале преобразованы в бюро инвентаризации при Облкоммунотделе, на которые «возложили и инвентаризацию коммунальных имуществ», а также «сосредоточили статистико-экономическую и научно-техническую разработку учетно-инвентарных сведений по всем видам имуществ местных Советов».</w:t>
      </w:r>
    </w:p>
    <w:p w:rsidR="000C0E1F" w:rsidRPr="003E4526" w:rsidRDefault="000C0E1F" w:rsidP="00DA0F50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До 1998 года Свердловское областное БТИ входило в структуру областного органа исполнительной власти по вопросам жилищно-коммунального хозяйства, а местные БТИ осуществляли свою производственную деятельность, как правило, в составе соответствующих муниципальных предприятий жилищно-коммунального хозяйства.</w:t>
      </w:r>
    </w:p>
    <w:p w:rsidR="000C0E1F" w:rsidRPr="003E4526" w:rsidRDefault="000C0E1F" w:rsidP="00DA0F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В 2014 году сотрудниками организации была проведена экспертиза ценности и научно-техническая обработка погашенной инвентаризационной документации. В результате экспертизы ценности составлен Перечень утраченных объектов культурного наследия, документация по которым подлежит передаче на постоянное хранение за , _____ годы,  утвержденный протоколом ЭПК от _________ № ____.</w:t>
      </w:r>
    </w:p>
    <w:p w:rsidR="000C0E1F" w:rsidRPr="003E4526" w:rsidRDefault="000C0E1F" w:rsidP="00DA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В результате проведенной научно-технической обработки, на основе Перечня, сотрудниками организации была составлена опись № ____ дел постоянного хранения погашенной инвентаризационной документации за ___________ гг. в количестве 5 (пяти) единиц хранения, с № 1 по № 5</w:t>
      </w:r>
      <w:r>
        <w:rPr>
          <w:rFonts w:ascii="Times New Roman" w:hAnsi="Times New Roman"/>
          <w:sz w:val="24"/>
          <w:szCs w:val="24"/>
        </w:rPr>
        <w:t>.</w:t>
      </w:r>
    </w:p>
    <w:p w:rsidR="000C0E1F" w:rsidRPr="003E4526" w:rsidRDefault="000C0E1F" w:rsidP="00DA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В опись включена погашенная инвентаризационная документация на объекты культурного наследия.</w:t>
      </w:r>
    </w:p>
    <w:p w:rsidR="000C0E1F" w:rsidRPr="003E4526" w:rsidRDefault="000C0E1F" w:rsidP="00DA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Опись составлена по хронологии. К описи составлен научно-справочный аппарат: титульный лист, оглавление, предисловие, список сокращений. Физическое состояние документов удовлетворительное.</w:t>
      </w:r>
    </w:p>
    <w:p w:rsidR="000C0E1F" w:rsidRPr="003E4526" w:rsidRDefault="000C0E1F" w:rsidP="00DA0F5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>Опись составлена в соответствии с требованиями «Основных правил работы с научно-технической документации в организациях и на предприятиях» М.,1991 г.</w:t>
      </w:r>
    </w:p>
    <w:p w:rsidR="000C0E1F" w:rsidRPr="003E4526" w:rsidRDefault="000C0E1F" w:rsidP="00C53EF2">
      <w:pPr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  </w:t>
      </w:r>
    </w:p>
    <w:p w:rsidR="000C0E1F" w:rsidRDefault="000C0E1F" w:rsidP="00C53EF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E4526">
        <w:rPr>
          <w:rFonts w:ascii="Times New Roman" w:hAnsi="Times New Roman"/>
          <w:sz w:val="24"/>
          <w:szCs w:val="24"/>
        </w:rPr>
        <w:t xml:space="preserve">Специалист  архива БТИ </w:t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</w:r>
      <w:r w:rsidRPr="003E4526">
        <w:rPr>
          <w:rFonts w:ascii="Times New Roman" w:hAnsi="Times New Roman"/>
          <w:sz w:val="24"/>
          <w:szCs w:val="24"/>
        </w:rPr>
        <w:tab/>
        <w:t>М.Ю. Петрова</w:t>
      </w:r>
    </w:p>
    <w:p w:rsidR="000C0E1F" w:rsidRDefault="000C0E1F" w:rsidP="00C53EF2">
      <w:pPr>
        <w:spacing w:after="60"/>
        <w:jc w:val="both"/>
        <w:rPr>
          <w:rFonts w:ascii="Times New Roman" w:hAnsi="Times New Roman"/>
          <w:sz w:val="24"/>
          <w:szCs w:val="24"/>
        </w:rPr>
        <w:sectPr w:rsidR="000C0E1F" w:rsidSect="003E4526">
          <w:headerReference w:type="default" r:id="rId22"/>
          <w:footerReference w:type="default" r:id="rId23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571"/>
        <w:gridCol w:w="2761"/>
        <w:gridCol w:w="1524"/>
        <w:gridCol w:w="286"/>
        <w:gridCol w:w="1523"/>
        <w:gridCol w:w="2096"/>
      </w:tblGrid>
      <w:tr w:rsidR="000C0E1F" w:rsidRPr="00837960" w:rsidTr="00AA04B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2E2D"/>
                <w:spacing w:val="2"/>
                <w:sz w:val="24"/>
                <w:szCs w:val="24"/>
              </w:rPr>
            </w:pPr>
            <w:r w:rsidRPr="001D73D8">
              <w:rPr>
                <w:rFonts w:ascii="Times New Roman" w:hAnsi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 xml:space="preserve">Алфавитный указатель </w:t>
            </w:r>
          </w:p>
        </w:tc>
      </w:tr>
      <w:tr w:rsidR="000C0E1F" w:rsidRPr="00837960" w:rsidTr="00AA04B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0C0E1F" w:rsidRPr="00837960" w:rsidRDefault="000C0E1F" w:rsidP="00AA04BD">
            <w:p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0"/>
                <w:szCs w:val="20"/>
              </w:rPr>
            </w:pPr>
          </w:p>
        </w:tc>
      </w:tr>
      <w:tr w:rsidR="000C0E1F" w:rsidRPr="00837960" w:rsidTr="00AA04BD">
        <w:tc>
          <w:tcPr>
            <w:tcW w:w="32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3063B3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№</w:t>
            </w:r>
            <w:r w:rsidRPr="00837960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п/п</w:t>
            </w:r>
            <w:r w:rsidRPr="003063B3">
              <w:rPr>
                <w:rFonts w:ascii="Times New Roman" w:hAnsi="Times New Roman"/>
                <w:spacing w:val="2"/>
                <w:sz w:val="18"/>
                <w:szCs w:val="18"/>
              </w:rPr>
              <w:t> </w:t>
            </w:r>
          </w:p>
        </w:tc>
        <w:tc>
          <w:tcPr>
            <w:tcW w:w="157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Улица</w:t>
            </w:r>
            <w:r w:rsidRPr="003063B3">
              <w:rPr>
                <w:rFonts w:ascii="Times New Roman" w:hAnsi="Times New Roman"/>
                <w:spacing w:val="2"/>
                <w:sz w:val="18"/>
                <w:szCs w:val="18"/>
              </w:rPr>
              <w:t> </w:t>
            </w:r>
          </w:p>
        </w:tc>
        <w:tc>
          <w:tcPr>
            <w:tcW w:w="870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3063B3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№</w:t>
            </w:r>
            <w:r w:rsidRPr="00837960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дома</w:t>
            </w:r>
            <w:r w:rsidRPr="003063B3">
              <w:rPr>
                <w:rFonts w:ascii="Times New Roman" w:hAnsi="Times New Roman"/>
                <w:spacing w:val="2"/>
                <w:sz w:val="18"/>
                <w:szCs w:val="18"/>
              </w:rPr>
              <w:t> </w:t>
            </w:r>
          </w:p>
        </w:tc>
        <w:tc>
          <w:tcPr>
            <w:tcW w:w="1032" w:type="pct"/>
            <w:gridSpan w:val="2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3063B3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№</w:t>
            </w:r>
            <w:r w:rsidRPr="00837960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 xml:space="preserve"> дела по описи</w:t>
            </w:r>
            <w:r w:rsidRPr="003063B3">
              <w:rPr>
                <w:rFonts w:ascii="Times New Roman" w:hAnsi="Times New Roman"/>
                <w:spacing w:val="2"/>
                <w:sz w:val="18"/>
                <w:szCs w:val="18"/>
              </w:rPr>
              <w:t> </w:t>
            </w:r>
          </w:p>
        </w:tc>
        <w:tc>
          <w:tcPr>
            <w:tcW w:w="119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18"/>
                <w:szCs w:val="18"/>
              </w:rPr>
              <w:t>Примечание</w:t>
            </w:r>
            <w:r w:rsidRPr="003063B3">
              <w:rPr>
                <w:rFonts w:ascii="Times New Roman" w:hAnsi="Times New Roman"/>
                <w:spacing w:val="2"/>
                <w:sz w:val="18"/>
                <w:szCs w:val="18"/>
              </w:rPr>
              <w:t> </w:t>
            </w:r>
          </w:p>
        </w:tc>
      </w:tr>
      <w:tr w:rsidR="000C0E1F" w:rsidRPr="00837960" w:rsidTr="00AA04BD">
        <w:tc>
          <w:tcPr>
            <w:tcW w:w="32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1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157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2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870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3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1032" w:type="pct"/>
            <w:gridSpan w:val="2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4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119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5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</w:tr>
      <w:tr w:rsidR="000C0E1F" w:rsidRPr="00837960" w:rsidTr="00AA04BD">
        <w:tc>
          <w:tcPr>
            <w:tcW w:w="32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576" w:type="pct"/>
          </w:tcPr>
          <w:p w:rsidR="000C0E1F" w:rsidRPr="00837960" w:rsidRDefault="000C0E1F" w:rsidP="00AA04B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Горького </w:t>
            </w:r>
          </w:p>
        </w:tc>
        <w:tc>
          <w:tcPr>
            <w:tcW w:w="870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36</w:t>
            </w:r>
          </w:p>
        </w:tc>
        <w:tc>
          <w:tcPr>
            <w:tcW w:w="1032" w:type="pct"/>
            <w:gridSpan w:val="2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3-5</w:t>
            </w:r>
          </w:p>
        </w:tc>
        <w:tc>
          <w:tcPr>
            <w:tcW w:w="1196" w:type="pct"/>
          </w:tcPr>
          <w:p w:rsidR="000C0E1F" w:rsidRPr="00837960" w:rsidRDefault="000C0E1F" w:rsidP="00AA04B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C0E1F" w:rsidRPr="00837960" w:rsidTr="00AA04BD">
        <w:tc>
          <w:tcPr>
            <w:tcW w:w="326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t>2.</w:t>
            </w:r>
          </w:p>
        </w:tc>
        <w:tc>
          <w:tcPr>
            <w:tcW w:w="1576" w:type="pct"/>
          </w:tcPr>
          <w:p w:rsidR="000C0E1F" w:rsidRPr="00837960" w:rsidRDefault="000C0E1F" w:rsidP="00AA04B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Розу Люксембург</w:t>
            </w:r>
          </w:p>
        </w:tc>
        <w:tc>
          <w:tcPr>
            <w:tcW w:w="870" w:type="pct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50</w:t>
            </w:r>
          </w:p>
        </w:tc>
        <w:tc>
          <w:tcPr>
            <w:tcW w:w="1032" w:type="pct"/>
            <w:gridSpan w:val="2"/>
          </w:tcPr>
          <w:p w:rsidR="000C0E1F" w:rsidRPr="00837960" w:rsidRDefault="000C0E1F" w:rsidP="00AA04B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1,2</w:t>
            </w:r>
          </w:p>
        </w:tc>
        <w:tc>
          <w:tcPr>
            <w:tcW w:w="1196" w:type="pct"/>
          </w:tcPr>
          <w:p w:rsidR="000C0E1F" w:rsidRPr="00837960" w:rsidRDefault="000C0E1F" w:rsidP="00AA04B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C0E1F" w:rsidRPr="00837960" w:rsidTr="00AA04BD">
        <w:tc>
          <w:tcPr>
            <w:tcW w:w="2935" w:type="pct"/>
            <w:gridSpan w:val="4"/>
            <w:tcBorders>
              <w:left w:val="nil"/>
              <w:bottom w:val="nil"/>
              <w:right w:val="nil"/>
            </w:tcBorders>
          </w:tcPr>
          <w:p w:rsidR="000C0E1F" w:rsidRPr="00837960" w:rsidRDefault="000C0E1F" w:rsidP="00AA04BD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063B3">
              <w:rPr>
                <w:rFonts w:ascii="Times New Roman" w:hAnsi="Times New Roman"/>
                <w:sz w:val="20"/>
                <w:szCs w:val="20"/>
              </w:rPr>
              <w:t>Специалист архива БТИ</w:t>
            </w: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27.09.2003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 </w:t>
            </w:r>
          </w:p>
        </w:tc>
        <w:tc>
          <w:tcPr>
            <w:tcW w:w="2065" w:type="pct"/>
            <w:gridSpan w:val="2"/>
            <w:tcBorders>
              <w:left w:val="nil"/>
              <w:bottom w:val="nil"/>
              <w:right w:val="nil"/>
            </w:tcBorders>
          </w:tcPr>
          <w:p w:rsidR="000C0E1F" w:rsidRPr="00837960" w:rsidRDefault="000C0E1F" w:rsidP="00AA04BD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 w:rsidRPr="0083796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. </w:t>
            </w:r>
            <w:r w:rsidRPr="003063B3">
              <w:rPr>
                <w:rFonts w:ascii="Times New Roman" w:hAnsi="Times New Roman"/>
                <w:spacing w:val="2"/>
                <w:sz w:val="20"/>
                <w:szCs w:val="20"/>
              </w:rPr>
              <w:t>Петрова </w:t>
            </w:r>
          </w:p>
        </w:tc>
      </w:tr>
    </w:tbl>
    <w:p w:rsidR="000C0E1F" w:rsidRPr="003E4526" w:rsidRDefault="000C0E1F" w:rsidP="00C53EF2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C0E1F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0C0E1F" w:rsidSect="003E4526">
          <w:headerReference w:type="default" r:id="rId24"/>
          <w:footerReference w:type="default" r:id="rId25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068B"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Лист-заверитель описи № ________ (ф. № _______ )</w:t>
      </w:r>
    </w:p>
    <w:p w:rsidR="000C0E1F" w:rsidRPr="001F068B" w:rsidRDefault="000C0E1F" w:rsidP="004E7F51">
      <w:pPr>
        <w:pStyle w:val="a9"/>
        <w:rPr>
          <w:sz w:val="24"/>
          <w:szCs w:val="24"/>
        </w:rPr>
      </w:pP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sz w:val="24"/>
          <w:szCs w:val="24"/>
        </w:rPr>
      </w:pPr>
      <w:r w:rsidRPr="001F068B">
        <w:rPr>
          <w:rFonts w:ascii="Times New Roman" w:hAnsi="Times New Roman" w:cs="Times New Roman"/>
          <w:noProof/>
          <w:sz w:val="24"/>
          <w:szCs w:val="24"/>
        </w:rPr>
        <w:t>Всего в настоящей описи пронумеровано____________________________ листов,</w:t>
      </w: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sz w:val="24"/>
          <w:szCs w:val="24"/>
        </w:rPr>
      </w:pPr>
      <w:r w:rsidRPr="001F06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>(</w:t>
      </w:r>
      <w:r w:rsidRPr="000A3E6A">
        <w:rPr>
          <w:rFonts w:ascii="Times New Roman" w:hAnsi="Times New Roman" w:cs="Times New Roman"/>
          <w:noProof/>
          <w:sz w:val="18"/>
          <w:szCs w:val="18"/>
        </w:rPr>
        <w:t>цифрами и прописью</w:t>
      </w:r>
      <w:r w:rsidRPr="001F068B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sz w:val="24"/>
          <w:szCs w:val="24"/>
        </w:rPr>
      </w:pPr>
      <w:r w:rsidRPr="001F068B">
        <w:rPr>
          <w:rFonts w:ascii="Times New Roman" w:hAnsi="Times New Roman" w:cs="Times New Roman"/>
          <w:noProof/>
          <w:sz w:val="24"/>
          <w:szCs w:val="24"/>
        </w:rPr>
        <w:t>в том числе:</w:t>
      </w: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sz w:val="24"/>
          <w:szCs w:val="24"/>
        </w:rPr>
      </w:pPr>
      <w:r w:rsidRPr="001F068B">
        <w:rPr>
          <w:rFonts w:ascii="Times New Roman" w:hAnsi="Times New Roman" w:cs="Times New Roman"/>
          <w:noProof/>
          <w:sz w:val="24"/>
          <w:szCs w:val="24"/>
        </w:rPr>
        <w:t>литерные номера: _______________</w:t>
      </w: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sz w:val="24"/>
          <w:szCs w:val="24"/>
        </w:rPr>
      </w:pPr>
      <w:r w:rsidRPr="001F068B">
        <w:rPr>
          <w:rFonts w:ascii="Times New Roman" w:hAnsi="Times New Roman" w:cs="Times New Roman"/>
          <w:noProof/>
          <w:sz w:val="24"/>
          <w:szCs w:val="24"/>
        </w:rPr>
        <w:t>пропущенные номера: ____________</w:t>
      </w: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E1F" w:rsidRPr="001F068B" w:rsidRDefault="000C0E1F" w:rsidP="004E7F51">
      <w:pPr>
        <w:rPr>
          <w:sz w:val="24"/>
          <w:szCs w:val="24"/>
        </w:rPr>
      </w:pPr>
    </w:p>
    <w:p w:rsidR="000C0E1F" w:rsidRPr="001F068B" w:rsidRDefault="000C0E1F" w:rsidP="004E7F51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1F068B">
        <w:rPr>
          <w:rFonts w:ascii="Times New Roman" w:hAnsi="Times New Roman"/>
          <w:sz w:val="24"/>
          <w:szCs w:val="24"/>
        </w:rPr>
        <w:t>Специалист архива БТИ</w:t>
      </w:r>
      <w:r w:rsidRPr="001F06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</w:r>
      <w:r w:rsidRPr="001F068B">
        <w:rPr>
          <w:rFonts w:ascii="Times New Roman" w:hAnsi="Times New Roman" w:cs="Times New Roman"/>
          <w:noProof/>
          <w:sz w:val="24"/>
          <w:szCs w:val="24"/>
        </w:rPr>
        <w:tab/>
        <w:t>М.Ю.Петрова</w:t>
      </w:r>
    </w:p>
    <w:p w:rsidR="000C0E1F" w:rsidRPr="001F068B" w:rsidRDefault="000C0E1F" w:rsidP="004E7F51">
      <w:pPr>
        <w:spacing w:after="0"/>
        <w:rPr>
          <w:rFonts w:ascii="Times New Roman" w:hAnsi="Times New Roman"/>
          <w:sz w:val="24"/>
          <w:szCs w:val="24"/>
        </w:rPr>
      </w:pPr>
    </w:p>
    <w:p w:rsidR="000C0E1F" w:rsidRPr="001F068B" w:rsidRDefault="000C0E1F" w:rsidP="004E7F51">
      <w:pPr>
        <w:spacing w:after="0"/>
        <w:rPr>
          <w:rFonts w:ascii="Times New Roman" w:hAnsi="Times New Roman"/>
          <w:sz w:val="24"/>
          <w:szCs w:val="24"/>
        </w:rPr>
      </w:pPr>
      <w:r w:rsidRPr="001F068B">
        <w:rPr>
          <w:rFonts w:ascii="Times New Roman" w:hAnsi="Times New Roman"/>
          <w:sz w:val="24"/>
          <w:szCs w:val="24"/>
        </w:rPr>
        <w:t>27.09.2003</w:t>
      </w:r>
    </w:p>
    <w:p w:rsidR="000C0E1F" w:rsidRPr="001F068B" w:rsidRDefault="000C0E1F" w:rsidP="00F805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C0E1F" w:rsidRPr="001F068B" w:rsidSect="00801ADB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0E" w:rsidRDefault="0093660E" w:rsidP="002E15AC">
      <w:pPr>
        <w:spacing w:after="0" w:line="240" w:lineRule="auto"/>
      </w:pPr>
      <w:r>
        <w:separator/>
      </w:r>
    </w:p>
  </w:endnote>
  <w:endnote w:type="continuationSeparator" w:id="1">
    <w:p w:rsidR="0093660E" w:rsidRDefault="0093660E" w:rsidP="002E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</w:t>
    </w:r>
    <w:r w:rsidRPr="00F8052E">
      <w:rPr>
        <w:rFonts w:ascii="Times New Roman" w:hAnsi="Times New Roman"/>
        <w:b/>
        <w:sz w:val="18"/>
        <w:szCs w:val="18"/>
      </w:rPr>
      <w:t>перечня утраченных объектов культурного наследия, документация по которым подлежит передаче на постоянное хранение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</w:t>
    </w:r>
    <w:r w:rsidRPr="00F8052E">
      <w:rPr>
        <w:rFonts w:ascii="Times New Roman" w:hAnsi="Times New Roman"/>
        <w:b/>
        <w:sz w:val="18"/>
        <w:szCs w:val="18"/>
      </w:rPr>
      <w:t>описи дел постоянного хранения погашенной инвентаризационной документации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</w:t>
    </w:r>
    <w:r w:rsidRPr="00F8052E">
      <w:rPr>
        <w:rFonts w:ascii="Times New Roman" w:hAnsi="Times New Roman"/>
        <w:b/>
        <w:sz w:val="18"/>
        <w:szCs w:val="18"/>
      </w:rPr>
      <w:t>листа-заверителя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>Образец оформления внутренней описи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>Образец оформления обложки дела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color w:val="000000"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титульного листа описи дел </w:t>
    </w:r>
  </w:p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>постоянного хранения погашенной инвентаризационной документации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color w:val="000000"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предисловия к описи дел </w:t>
    </w:r>
  </w:p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>постоянного хранения погашенной инвентаризационной документации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color w:val="000000"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</w:t>
    </w:r>
    <w:r>
      <w:rPr>
        <w:rFonts w:ascii="Times New Roman" w:hAnsi="Times New Roman"/>
        <w:b/>
        <w:color w:val="000000"/>
        <w:sz w:val="18"/>
        <w:szCs w:val="18"/>
      </w:rPr>
      <w:t>алфавитного указателя к</w:t>
    </w:r>
    <w:r w:rsidRPr="00F8052E">
      <w:rPr>
        <w:rFonts w:ascii="Times New Roman" w:hAnsi="Times New Roman"/>
        <w:b/>
        <w:color w:val="000000"/>
        <w:sz w:val="18"/>
        <w:szCs w:val="18"/>
      </w:rPr>
      <w:t xml:space="preserve"> описи дел </w:t>
    </w:r>
  </w:p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>постоянного хранения погашенной инвентаризационной документации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F8052E" w:rsidRDefault="00B249B4" w:rsidP="00657701">
    <w:pPr>
      <w:spacing w:after="0"/>
      <w:jc w:val="center"/>
      <w:rPr>
        <w:rFonts w:ascii="Times New Roman" w:hAnsi="Times New Roman"/>
        <w:b/>
        <w:color w:val="000000"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 xml:space="preserve">Образец оформления </w:t>
    </w:r>
    <w:r>
      <w:rPr>
        <w:rFonts w:ascii="Times New Roman" w:hAnsi="Times New Roman"/>
        <w:b/>
        <w:color w:val="000000"/>
        <w:sz w:val="18"/>
        <w:szCs w:val="18"/>
      </w:rPr>
      <w:t>листа-заверителя</w:t>
    </w:r>
    <w:r w:rsidRPr="00F8052E">
      <w:rPr>
        <w:rFonts w:ascii="Times New Roman" w:hAnsi="Times New Roman"/>
        <w:b/>
        <w:color w:val="000000"/>
        <w:sz w:val="18"/>
        <w:szCs w:val="18"/>
      </w:rPr>
      <w:t xml:space="preserve"> описи дел </w:t>
    </w:r>
  </w:p>
  <w:p w:rsidR="00B249B4" w:rsidRPr="00F8052E" w:rsidRDefault="00B249B4" w:rsidP="00657701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F8052E">
      <w:rPr>
        <w:rFonts w:ascii="Times New Roman" w:hAnsi="Times New Roman"/>
        <w:b/>
        <w:color w:val="000000"/>
        <w:sz w:val="18"/>
        <w:szCs w:val="18"/>
      </w:rPr>
      <w:t>постоянного хранения погашенной инвентаризационной документации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0E" w:rsidRDefault="0093660E" w:rsidP="002E15AC">
      <w:pPr>
        <w:spacing w:after="0" w:line="240" w:lineRule="auto"/>
      </w:pPr>
      <w:r>
        <w:separator/>
      </w:r>
    </w:p>
  </w:footnote>
  <w:footnote w:type="continuationSeparator" w:id="1">
    <w:p w:rsidR="0093660E" w:rsidRDefault="0093660E" w:rsidP="002E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Default="00B249B4">
    <w:pPr>
      <w:pStyle w:val="ad"/>
      <w:jc w:val="center"/>
    </w:pPr>
    <w:fldSimple w:instr=" PAGE   \* MERGEFORMAT ">
      <w:r>
        <w:rPr>
          <w:noProof/>
        </w:rPr>
        <w:t>18</w:t>
      </w:r>
    </w:fldSimple>
  </w:p>
  <w:p w:rsidR="00B249B4" w:rsidRDefault="00B249B4">
    <w:pPr>
      <w:pStyle w:val="a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 w:rsidR="00CF7C1F">
      <w:rPr>
        <w:rFonts w:ascii="Times New Roman" w:hAnsi="Times New Roman"/>
        <w:noProof/>
        <w:sz w:val="18"/>
        <w:szCs w:val="18"/>
      </w:rPr>
      <w:t>27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F8052E" w:rsidRDefault="00B249B4" w:rsidP="00657701">
    <w:pPr>
      <w:pStyle w:val="ad"/>
      <w:jc w:val="right"/>
      <w:rPr>
        <w:rFonts w:ascii="Times New Roman" w:hAnsi="Times New Roman"/>
        <w:b/>
        <w:sz w:val="24"/>
        <w:szCs w:val="24"/>
      </w:rPr>
    </w:pPr>
    <w:r w:rsidRPr="00F8052E">
      <w:rPr>
        <w:rFonts w:ascii="Times New Roman" w:hAnsi="Times New Roman"/>
        <w:b/>
        <w:sz w:val="24"/>
        <w:szCs w:val="24"/>
      </w:rPr>
      <w:t xml:space="preserve">Приложение № </w:t>
    </w:r>
    <w:r>
      <w:rPr>
        <w:rFonts w:ascii="Times New Roman" w:hAnsi="Times New Roman"/>
        <w:b/>
        <w:sz w:val="24"/>
        <w:szCs w:val="24"/>
      </w:rPr>
      <w:t>9</w:t>
    </w:r>
  </w:p>
  <w:p w:rsidR="00B249B4" w:rsidRDefault="00B249B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19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F8052E" w:rsidRDefault="00B249B4" w:rsidP="00657701">
    <w:pPr>
      <w:pStyle w:val="ad"/>
      <w:jc w:val="right"/>
      <w:rPr>
        <w:rFonts w:ascii="Times New Roman" w:hAnsi="Times New Roman"/>
        <w:b/>
        <w:sz w:val="24"/>
        <w:szCs w:val="24"/>
      </w:rPr>
    </w:pPr>
    <w:r w:rsidRPr="00F8052E">
      <w:rPr>
        <w:rFonts w:ascii="Times New Roman" w:hAnsi="Times New Roman"/>
        <w:b/>
        <w:sz w:val="24"/>
        <w:szCs w:val="24"/>
      </w:rPr>
      <w:t>Приложение № 1</w:t>
    </w:r>
  </w:p>
  <w:p w:rsidR="00B249B4" w:rsidRDefault="00B249B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20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657701" w:rsidRDefault="00B249B4" w:rsidP="00657701">
    <w:pPr>
      <w:pStyle w:val="ad"/>
      <w:jc w:val="right"/>
      <w:rPr>
        <w:rFonts w:ascii="Times New Roman" w:hAnsi="Times New Roman"/>
        <w:sz w:val="18"/>
        <w:szCs w:val="18"/>
      </w:rPr>
    </w:pPr>
    <w:r w:rsidRPr="00F8052E">
      <w:rPr>
        <w:rFonts w:ascii="Times New Roman" w:hAnsi="Times New Roman"/>
        <w:b/>
        <w:sz w:val="24"/>
        <w:szCs w:val="24"/>
      </w:rPr>
      <w:t>Приложение № 2</w:t>
    </w:r>
  </w:p>
  <w:p w:rsidR="00B249B4" w:rsidRDefault="00B249B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21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657701" w:rsidRDefault="00B249B4" w:rsidP="00657701">
    <w:pPr>
      <w:pStyle w:val="ad"/>
      <w:jc w:val="right"/>
      <w:rPr>
        <w:rFonts w:ascii="Times New Roman" w:hAnsi="Times New Roman"/>
        <w:sz w:val="18"/>
        <w:szCs w:val="18"/>
      </w:rPr>
    </w:pPr>
    <w:r w:rsidRPr="00F8052E">
      <w:rPr>
        <w:rFonts w:ascii="Times New Roman" w:hAnsi="Times New Roman"/>
        <w:b/>
        <w:sz w:val="24"/>
        <w:szCs w:val="24"/>
      </w:rPr>
      <w:t>Приложение № 3</w:t>
    </w:r>
  </w:p>
  <w:p w:rsidR="00B249B4" w:rsidRDefault="00B249B4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22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657701" w:rsidRDefault="00B249B4" w:rsidP="00657701">
    <w:pPr>
      <w:pStyle w:val="ad"/>
      <w:jc w:val="right"/>
      <w:rPr>
        <w:rFonts w:ascii="Times New Roman" w:hAnsi="Times New Roman"/>
        <w:sz w:val="18"/>
        <w:szCs w:val="18"/>
      </w:rPr>
    </w:pPr>
    <w:r w:rsidRPr="00F8052E">
      <w:rPr>
        <w:rFonts w:ascii="Times New Roman" w:hAnsi="Times New Roman"/>
        <w:b/>
        <w:sz w:val="24"/>
        <w:szCs w:val="24"/>
      </w:rPr>
      <w:t>Приложение № 4</w:t>
    </w:r>
  </w:p>
  <w:p w:rsidR="00B249B4" w:rsidRDefault="00B249B4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23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657701" w:rsidRDefault="00B249B4" w:rsidP="00657701">
    <w:pPr>
      <w:pStyle w:val="ad"/>
      <w:jc w:val="right"/>
      <w:rPr>
        <w:rFonts w:ascii="Times New Roman" w:hAnsi="Times New Roman"/>
        <w:sz w:val="18"/>
        <w:szCs w:val="18"/>
      </w:rPr>
    </w:pPr>
    <w:r w:rsidRPr="00F8052E">
      <w:rPr>
        <w:rFonts w:ascii="Times New Roman" w:hAnsi="Times New Roman"/>
        <w:b/>
        <w:sz w:val="24"/>
        <w:szCs w:val="24"/>
      </w:rPr>
      <w:t>Приложение № 5</w:t>
    </w:r>
  </w:p>
  <w:p w:rsidR="00B249B4" w:rsidRDefault="00B249B4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24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657701" w:rsidRDefault="00B249B4" w:rsidP="00657701">
    <w:pPr>
      <w:pStyle w:val="ad"/>
      <w:jc w:val="right"/>
      <w:rPr>
        <w:rFonts w:ascii="Times New Roman" w:hAnsi="Times New Roman"/>
        <w:sz w:val="18"/>
        <w:szCs w:val="18"/>
      </w:rPr>
    </w:pPr>
    <w:r w:rsidRPr="00F8052E">
      <w:rPr>
        <w:rFonts w:ascii="Times New Roman" w:hAnsi="Times New Roman"/>
        <w:b/>
        <w:sz w:val="24"/>
        <w:szCs w:val="24"/>
      </w:rPr>
      <w:t>Приложение № 6</w:t>
    </w:r>
  </w:p>
  <w:p w:rsidR="00B249B4" w:rsidRDefault="00B249B4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 w:rsidR="00CF7C1F">
      <w:rPr>
        <w:rFonts w:ascii="Times New Roman" w:hAnsi="Times New Roman"/>
        <w:noProof/>
        <w:sz w:val="18"/>
        <w:szCs w:val="18"/>
      </w:rPr>
      <w:t>25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F8052E" w:rsidRDefault="00B249B4" w:rsidP="00657701">
    <w:pPr>
      <w:pStyle w:val="ad"/>
      <w:jc w:val="right"/>
      <w:rPr>
        <w:rFonts w:ascii="Times New Roman" w:hAnsi="Times New Roman"/>
        <w:b/>
        <w:sz w:val="24"/>
        <w:szCs w:val="24"/>
      </w:rPr>
    </w:pPr>
    <w:r w:rsidRPr="00F8052E">
      <w:rPr>
        <w:rFonts w:ascii="Times New Roman" w:hAnsi="Times New Roman"/>
        <w:b/>
        <w:sz w:val="24"/>
        <w:szCs w:val="24"/>
      </w:rPr>
      <w:t>Приложение № 7</w:t>
    </w:r>
  </w:p>
  <w:p w:rsidR="00B249B4" w:rsidRDefault="00B249B4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B4" w:rsidRPr="00657701" w:rsidRDefault="00B249B4">
    <w:pPr>
      <w:pStyle w:val="ad"/>
      <w:jc w:val="center"/>
      <w:rPr>
        <w:rFonts w:ascii="Times New Roman" w:hAnsi="Times New Roman"/>
        <w:sz w:val="18"/>
        <w:szCs w:val="18"/>
      </w:rPr>
    </w:pPr>
    <w:r w:rsidRPr="00657701">
      <w:rPr>
        <w:rFonts w:ascii="Times New Roman" w:hAnsi="Times New Roman"/>
        <w:sz w:val="18"/>
        <w:szCs w:val="18"/>
      </w:rPr>
      <w:fldChar w:fldCharType="begin"/>
    </w:r>
    <w:r w:rsidRPr="00657701">
      <w:rPr>
        <w:rFonts w:ascii="Times New Roman" w:hAnsi="Times New Roman"/>
        <w:sz w:val="18"/>
        <w:szCs w:val="18"/>
      </w:rPr>
      <w:instrText xml:space="preserve"> PAGE   \* MERGEFORMAT </w:instrText>
    </w:r>
    <w:r w:rsidRPr="00657701">
      <w:rPr>
        <w:rFonts w:ascii="Times New Roman" w:hAnsi="Times New Roman"/>
        <w:sz w:val="18"/>
        <w:szCs w:val="18"/>
      </w:rPr>
      <w:fldChar w:fldCharType="separate"/>
    </w:r>
    <w:r w:rsidR="00CF7C1F">
      <w:rPr>
        <w:rFonts w:ascii="Times New Roman" w:hAnsi="Times New Roman"/>
        <w:noProof/>
        <w:sz w:val="18"/>
        <w:szCs w:val="18"/>
      </w:rPr>
      <w:t>26</w:t>
    </w:r>
    <w:r w:rsidRPr="00657701">
      <w:rPr>
        <w:rFonts w:ascii="Times New Roman" w:hAnsi="Times New Roman"/>
        <w:sz w:val="18"/>
        <w:szCs w:val="18"/>
      </w:rPr>
      <w:fldChar w:fldCharType="end"/>
    </w:r>
  </w:p>
  <w:p w:rsidR="00B249B4" w:rsidRPr="00F8052E" w:rsidRDefault="00B249B4" w:rsidP="00657701">
    <w:pPr>
      <w:pStyle w:val="ad"/>
      <w:jc w:val="right"/>
      <w:rPr>
        <w:rFonts w:ascii="Times New Roman" w:hAnsi="Times New Roman"/>
        <w:b/>
        <w:sz w:val="24"/>
        <w:szCs w:val="24"/>
      </w:rPr>
    </w:pPr>
    <w:r w:rsidRPr="00F8052E">
      <w:rPr>
        <w:rFonts w:ascii="Times New Roman" w:hAnsi="Times New Roman"/>
        <w:b/>
        <w:sz w:val="24"/>
        <w:szCs w:val="24"/>
      </w:rPr>
      <w:t xml:space="preserve">Приложение № </w:t>
    </w:r>
    <w:r>
      <w:rPr>
        <w:rFonts w:ascii="Times New Roman" w:hAnsi="Times New Roman"/>
        <w:b/>
        <w:sz w:val="24"/>
        <w:szCs w:val="24"/>
      </w:rPr>
      <w:t>8</w:t>
    </w:r>
  </w:p>
  <w:p w:rsidR="00B249B4" w:rsidRDefault="00B249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AF"/>
    <w:multiLevelType w:val="hybridMultilevel"/>
    <w:tmpl w:val="E2A67B40"/>
    <w:lvl w:ilvl="0" w:tplc="AD1EC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13B3B"/>
    <w:multiLevelType w:val="hybridMultilevel"/>
    <w:tmpl w:val="F2C87024"/>
    <w:lvl w:ilvl="0" w:tplc="CD4EB4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6109"/>
    <w:multiLevelType w:val="hybridMultilevel"/>
    <w:tmpl w:val="94A4E958"/>
    <w:lvl w:ilvl="0" w:tplc="E078D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650910"/>
    <w:multiLevelType w:val="multilevel"/>
    <w:tmpl w:val="2B3E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77A4AC4"/>
    <w:multiLevelType w:val="multilevel"/>
    <w:tmpl w:val="0846C2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488D0B93"/>
    <w:multiLevelType w:val="hybridMultilevel"/>
    <w:tmpl w:val="C8F03278"/>
    <w:lvl w:ilvl="0" w:tplc="06A2CC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1FB4F59"/>
    <w:multiLevelType w:val="hybridMultilevel"/>
    <w:tmpl w:val="77DEF5E6"/>
    <w:lvl w:ilvl="0" w:tplc="6630CC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6BC032A"/>
    <w:multiLevelType w:val="hybridMultilevel"/>
    <w:tmpl w:val="39C24B40"/>
    <w:lvl w:ilvl="0" w:tplc="B836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F46F1"/>
    <w:multiLevelType w:val="hybridMultilevel"/>
    <w:tmpl w:val="69EC1176"/>
    <w:lvl w:ilvl="0" w:tplc="7C844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CCFFE0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2" w:tplc="CD4EB4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A623D7"/>
    <w:multiLevelType w:val="hybridMultilevel"/>
    <w:tmpl w:val="578AAC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895"/>
    <w:rsid w:val="00000500"/>
    <w:rsid w:val="00035DD3"/>
    <w:rsid w:val="00041F7E"/>
    <w:rsid w:val="00053A9F"/>
    <w:rsid w:val="00074336"/>
    <w:rsid w:val="000752D0"/>
    <w:rsid w:val="00081E2A"/>
    <w:rsid w:val="00092B2A"/>
    <w:rsid w:val="00092E97"/>
    <w:rsid w:val="000A3E6A"/>
    <w:rsid w:val="000A658B"/>
    <w:rsid w:val="000C0E1F"/>
    <w:rsid w:val="000C49E4"/>
    <w:rsid w:val="000C6739"/>
    <w:rsid w:val="000D7B41"/>
    <w:rsid w:val="000E6883"/>
    <w:rsid w:val="000F25F5"/>
    <w:rsid w:val="000F5EB9"/>
    <w:rsid w:val="00107D69"/>
    <w:rsid w:val="00120C27"/>
    <w:rsid w:val="00126FF1"/>
    <w:rsid w:val="001523D9"/>
    <w:rsid w:val="00156D11"/>
    <w:rsid w:val="00165554"/>
    <w:rsid w:val="001A1B2B"/>
    <w:rsid w:val="001B0E44"/>
    <w:rsid w:val="001B55E2"/>
    <w:rsid w:val="001D4DE2"/>
    <w:rsid w:val="001D73D8"/>
    <w:rsid w:val="001E097D"/>
    <w:rsid w:val="001F068B"/>
    <w:rsid w:val="001F1E13"/>
    <w:rsid w:val="002040D2"/>
    <w:rsid w:val="00215CE6"/>
    <w:rsid w:val="00220EB7"/>
    <w:rsid w:val="0022305D"/>
    <w:rsid w:val="002260C1"/>
    <w:rsid w:val="00245EA2"/>
    <w:rsid w:val="002803C4"/>
    <w:rsid w:val="00283B15"/>
    <w:rsid w:val="00291F4C"/>
    <w:rsid w:val="002968AE"/>
    <w:rsid w:val="002A2F35"/>
    <w:rsid w:val="002A3015"/>
    <w:rsid w:val="002A5090"/>
    <w:rsid w:val="002B49EB"/>
    <w:rsid w:val="002C1359"/>
    <w:rsid w:val="002D0AE9"/>
    <w:rsid w:val="002E15AC"/>
    <w:rsid w:val="003063B3"/>
    <w:rsid w:val="0030745C"/>
    <w:rsid w:val="003101C1"/>
    <w:rsid w:val="00324D84"/>
    <w:rsid w:val="00335A1A"/>
    <w:rsid w:val="00341AC5"/>
    <w:rsid w:val="00343FE1"/>
    <w:rsid w:val="0035614B"/>
    <w:rsid w:val="00366EEB"/>
    <w:rsid w:val="00374247"/>
    <w:rsid w:val="00383488"/>
    <w:rsid w:val="00385ABE"/>
    <w:rsid w:val="00390BD6"/>
    <w:rsid w:val="003A5BFD"/>
    <w:rsid w:val="003A7C39"/>
    <w:rsid w:val="003D161A"/>
    <w:rsid w:val="003D64A7"/>
    <w:rsid w:val="003D69BD"/>
    <w:rsid w:val="003E4526"/>
    <w:rsid w:val="003E5BA2"/>
    <w:rsid w:val="003E684A"/>
    <w:rsid w:val="003F49C3"/>
    <w:rsid w:val="003F7E2D"/>
    <w:rsid w:val="003F7EED"/>
    <w:rsid w:val="00403A3C"/>
    <w:rsid w:val="00405155"/>
    <w:rsid w:val="00407378"/>
    <w:rsid w:val="004140BC"/>
    <w:rsid w:val="00437E5D"/>
    <w:rsid w:val="004501C9"/>
    <w:rsid w:val="004510B7"/>
    <w:rsid w:val="00463AB1"/>
    <w:rsid w:val="004717FA"/>
    <w:rsid w:val="00475D86"/>
    <w:rsid w:val="00477C49"/>
    <w:rsid w:val="00486D20"/>
    <w:rsid w:val="004A15B3"/>
    <w:rsid w:val="004A49FC"/>
    <w:rsid w:val="004A4DC8"/>
    <w:rsid w:val="004C3068"/>
    <w:rsid w:val="004D6D93"/>
    <w:rsid w:val="004E1774"/>
    <w:rsid w:val="004E5811"/>
    <w:rsid w:val="004E7F51"/>
    <w:rsid w:val="004F4111"/>
    <w:rsid w:val="005029A8"/>
    <w:rsid w:val="00512AF7"/>
    <w:rsid w:val="00513797"/>
    <w:rsid w:val="00520FA6"/>
    <w:rsid w:val="00527110"/>
    <w:rsid w:val="00535B8A"/>
    <w:rsid w:val="00543954"/>
    <w:rsid w:val="005517D1"/>
    <w:rsid w:val="00560BB9"/>
    <w:rsid w:val="005917C5"/>
    <w:rsid w:val="005955AB"/>
    <w:rsid w:val="005A00FB"/>
    <w:rsid w:val="005A493F"/>
    <w:rsid w:val="005D6C72"/>
    <w:rsid w:val="005F0A51"/>
    <w:rsid w:val="005F37AA"/>
    <w:rsid w:val="006066F2"/>
    <w:rsid w:val="00611322"/>
    <w:rsid w:val="00621475"/>
    <w:rsid w:val="00625B9B"/>
    <w:rsid w:val="006266C1"/>
    <w:rsid w:val="00626FC6"/>
    <w:rsid w:val="00630854"/>
    <w:rsid w:val="006510B5"/>
    <w:rsid w:val="006543D0"/>
    <w:rsid w:val="00657701"/>
    <w:rsid w:val="00674C7A"/>
    <w:rsid w:val="006858C8"/>
    <w:rsid w:val="00697738"/>
    <w:rsid w:val="006A3BA0"/>
    <w:rsid w:val="006C1615"/>
    <w:rsid w:val="006C5F45"/>
    <w:rsid w:val="006D5AD6"/>
    <w:rsid w:val="006E4C83"/>
    <w:rsid w:val="006F1747"/>
    <w:rsid w:val="006F304D"/>
    <w:rsid w:val="006F5EDE"/>
    <w:rsid w:val="00710EF7"/>
    <w:rsid w:val="00710FBB"/>
    <w:rsid w:val="0071724E"/>
    <w:rsid w:val="00722999"/>
    <w:rsid w:val="00726354"/>
    <w:rsid w:val="00732DC0"/>
    <w:rsid w:val="00741212"/>
    <w:rsid w:val="00742979"/>
    <w:rsid w:val="00744C74"/>
    <w:rsid w:val="00750DA2"/>
    <w:rsid w:val="0075439D"/>
    <w:rsid w:val="00762792"/>
    <w:rsid w:val="00762F24"/>
    <w:rsid w:val="00776542"/>
    <w:rsid w:val="007829DC"/>
    <w:rsid w:val="007833D8"/>
    <w:rsid w:val="00784209"/>
    <w:rsid w:val="00796E33"/>
    <w:rsid w:val="007971DB"/>
    <w:rsid w:val="00797A86"/>
    <w:rsid w:val="007A5BBB"/>
    <w:rsid w:val="007C2218"/>
    <w:rsid w:val="007D11E1"/>
    <w:rsid w:val="007E142F"/>
    <w:rsid w:val="007E4536"/>
    <w:rsid w:val="007E7BE4"/>
    <w:rsid w:val="007E7FF1"/>
    <w:rsid w:val="007F4762"/>
    <w:rsid w:val="00801ADB"/>
    <w:rsid w:val="00801BF3"/>
    <w:rsid w:val="0080270A"/>
    <w:rsid w:val="008059A6"/>
    <w:rsid w:val="00830982"/>
    <w:rsid w:val="00834209"/>
    <w:rsid w:val="00835ED1"/>
    <w:rsid w:val="00837960"/>
    <w:rsid w:val="00841B47"/>
    <w:rsid w:val="00843036"/>
    <w:rsid w:val="008534A3"/>
    <w:rsid w:val="00860FC1"/>
    <w:rsid w:val="0086386A"/>
    <w:rsid w:val="0088092C"/>
    <w:rsid w:val="0088637C"/>
    <w:rsid w:val="008950CA"/>
    <w:rsid w:val="008A117B"/>
    <w:rsid w:val="008A7897"/>
    <w:rsid w:val="008A7ED2"/>
    <w:rsid w:val="008B1B08"/>
    <w:rsid w:val="008B6DAA"/>
    <w:rsid w:val="008E364C"/>
    <w:rsid w:val="008F79EF"/>
    <w:rsid w:val="009326E1"/>
    <w:rsid w:val="00933920"/>
    <w:rsid w:val="0093660E"/>
    <w:rsid w:val="00940D92"/>
    <w:rsid w:val="00944326"/>
    <w:rsid w:val="00966F98"/>
    <w:rsid w:val="00973729"/>
    <w:rsid w:val="009827CC"/>
    <w:rsid w:val="00993186"/>
    <w:rsid w:val="009A4DC0"/>
    <w:rsid w:val="009A6F35"/>
    <w:rsid w:val="009B3887"/>
    <w:rsid w:val="009B6F75"/>
    <w:rsid w:val="009C40F4"/>
    <w:rsid w:val="009C502D"/>
    <w:rsid w:val="009D31DF"/>
    <w:rsid w:val="009D344F"/>
    <w:rsid w:val="009E2FE2"/>
    <w:rsid w:val="009F4128"/>
    <w:rsid w:val="009F5820"/>
    <w:rsid w:val="009F7F04"/>
    <w:rsid w:val="00A00DF1"/>
    <w:rsid w:val="00A17A06"/>
    <w:rsid w:val="00A2287E"/>
    <w:rsid w:val="00A2542F"/>
    <w:rsid w:val="00A41F97"/>
    <w:rsid w:val="00A429BC"/>
    <w:rsid w:val="00A443DD"/>
    <w:rsid w:val="00A4492C"/>
    <w:rsid w:val="00A5123A"/>
    <w:rsid w:val="00A56FB1"/>
    <w:rsid w:val="00A66360"/>
    <w:rsid w:val="00A75C2A"/>
    <w:rsid w:val="00A77D0B"/>
    <w:rsid w:val="00A806BE"/>
    <w:rsid w:val="00A86AAE"/>
    <w:rsid w:val="00A8714A"/>
    <w:rsid w:val="00A87216"/>
    <w:rsid w:val="00A90C71"/>
    <w:rsid w:val="00A959FB"/>
    <w:rsid w:val="00AA04BD"/>
    <w:rsid w:val="00AA4517"/>
    <w:rsid w:val="00AA5CE3"/>
    <w:rsid w:val="00AB375A"/>
    <w:rsid w:val="00AB4B83"/>
    <w:rsid w:val="00AC5844"/>
    <w:rsid w:val="00AC68E6"/>
    <w:rsid w:val="00AE03B3"/>
    <w:rsid w:val="00AF02D7"/>
    <w:rsid w:val="00B0599F"/>
    <w:rsid w:val="00B05BAA"/>
    <w:rsid w:val="00B249B4"/>
    <w:rsid w:val="00B32CEB"/>
    <w:rsid w:val="00B4648A"/>
    <w:rsid w:val="00B644A0"/>
    <w:rsid w:val="00B64929"/>
    <w:rsid w:val="00B71877"/>
    <w:rsid w:val="00B72E34"/>
    <w:rsid w:val="00B74F9E"/>
    <w:rsid w:val="00B768B1"/>
    <w:rsid w:val="00B866A2"/>
    <w:rsid w:val="00B870EA"/>
    <w:rsid w:val="00B92C71"/>
    <w:rsid w:val="00BC3A9E"/>
    <w:rsid w:val="00BC4119"/>
    <w:rsid w:val="00BC5CB4"/>
    <w:rsid w:val="00BE4378"/>
    <w:rsid w:val="00C044AB"/>
    <w:rsid w:val="00C154B2"/>
    <w:rsid w:val="00C20FEF"/>
    <w:rsid w:val="00C40806"/>
    <w:rsid w:val="00C53EF2"/>
    <w:rsid w:val="00C57166"/>
    <w:rsid w:val="00C71A93"/>
    <w:rsid w:val="00C87AD3"/>
    <w:rsid w:val="00C90250"/>
    <w:rsid w:val="00C93828"/>
    <w:rsid w:val="00CA1528"/>
    <w:rsid w:val="00CA2BD5"/>
    <w:rsid w:val="00CA3FBE"/>
    <w:rsid w:val="00CA48A0"/>
    <w:rsid w:val="00CA4C50"/>
    <w:rsid w:val="00CC432D"/>
    <w:rsid w:val="00CC4839"/>
    <w:rsid w:val="00CD3BDC"/>
    <w:rsid w:val="00CF7C1F"/>
    <w:rsid w:val="00D00456"/>
    <w:rsid w:val="00D04C51"/>
    <w:rsid w:val="00D05233"/>
    <w:rsid w:val="00D1042F"/>
    <w:rsid w:val="00D21672"/>
    <w:rsid w:val="00D47871"/>
    <w:rsid w:val="00D73C45"/>
    <w:rsid w:val="00D746A4"/>
    <w:rsid w:val="00D926A0"/>
    <w:rsid w:val="00D95266"/>
    <w:rsid w:val="00DA0F50"/>
    <w:rsid w:val="00DA64A1"/>
    <w:rsid w:val="00DD05CC"/>
    <w:rsid w:val="00DD4895"/>
    <w:rsid w:val="00DE12B6"/>
    <w:rsid w:val="00E00405"/>
    <w:rsid w:val="00E02F03"/>
    <w:rsid w:val="00E22D83"/>
    <w:rsid w:val="00E33077"/>
    <w:rsid w:val="00E4355B"/>
    <w:rsid w:val="00E47E51"/>
    <w:rsid w:val="00E557B0"/>
    <w:rsid w:val="00E600FC"/>
    <w:rsid w:val="00E75E21"/>
    <w:rsid w:val="00E82CC8"/>
    <w:rsid w:val="00E873CA"/>
    <w:rsid w:val="00E90177"/>
    <w:rsid w:val="00E96841"/>
    <w:rsid w:val="00EA65E3"/>
    <w:rsid w:val="00EB7E93"/>
    <w:rsid w:val="00EC5B2B"/>
    <w:rsid w:val="00EC6F73"/>
    <w:rsid w:val="00ED57A7"/>
    <w:rsid w:val="00ED66CB"/>
    <w:rsid w:val="00ED67DA"/>
    <w:rsid w:val="00ED753F"/>
    <w:rsid w:val="00EE5434"/>
    <w:rsid w:val="00F10717"/>
    <w:rsid w:val="00F2368F"/>
    <w:rsid w:val="00F25758"/>
    <w:rsid w:val="00F3352F"/>
    <w:rsid w:val="00F36AF7"/>
    <w:rsid w:val="00F42F72"/>
    <w:rsid w:val="00F559F1"/>
    <w:rsid w:val="00F55E54"/>
    <w:rsid w:val="00F56521"/>
    <w:rsid w:val="00F8052E"/>
    <w:rsid w:val="00F8197A"/>
    <w:rsid w:val="00F87304"/>
    <w:rsid w:val="00F92D78"/>
    <w:rsid w:val="00FC1B43"/>
    <w:rsid w:val="00FE652B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917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E68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75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C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688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C2A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803C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03C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803C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291F4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E5BA2"/>
    <w:rPr>
      <w:rFonts w:cs="Times New Roman"/>
    </w:rPr>
  </w:style>
  <w:style w:type="character" w:styleId="a6">
    <w:name w:val="Hyperlink"/>
    <w:basedOn w:val="a0"/>
    <w:uiPriority w:val="99"/>
    <w:semiHidden/>
    <w:rsid w:val="003E5BA2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44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Цветовое выделение"/>
    <w:uiPriority w:val="99"/>
    <w:rsid w:val="005917C5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5917C5"/>
    <w:rPr>
      <w:rFonts w:cs="Times New Roman"/>
      <w:bCs/>
      <w:color w:val="008000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591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3F7E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F7E2D"/>
    <w:rPr>
      <w:rFonts w:cs="Times New Roman"/>
    </w:rPr>
  </w:style>
  <w:style w:type="paragraph" w:styleId="ac">
    <w:name w:val="Normal (Web)"/>
    <w:basedOn w:val="a"/>
    <w:uiPriority w:val="99"/>
    <w:rsid w:val="003F7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2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E15AC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2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2E15AC"/>
    <w:rPr>
      <w:rFonts w:cs="Times New Roman"/>
    </w:rPr>
  </w:style>
  <w:style w:type="character" w:styleId="af1">
    <w:name w:val="footnote reference"/>
    <w:basedOn w:val="a0"/>
    <w:uiPriority w:val="99"/>
    <w:semiHidden/>
    <w:rsid w:val="002E15AC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657701"/>
    <w:rPr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ED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D66C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rsid w:val="0038348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3834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EC6F73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3834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EC6F73"/>
    <w:rPr>
      <w:b/>
      <w:bCs/>
    </w:rPr>
  </w:style>
  <w:style w:type="paragraph" w:customStyle="1" w:styleId="ConsPlusNormal">
    <w:name w:val="ConsPlusNormal"/>
    <w:uiPriority w:val="99"/>
    <w:rsid w:val="006A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5895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Калистратова Марина</dc:creator>
  <cp:keywords/>
  <dc:description/>
  <cp:lastModifiedBy>User</cp:lastModifiedBy>
  <cp:revision>5</cp:revision>
  <cp:lastPrinted>2015-05-19T08:13:00Z</cp:lastPrinted>
  <dcterms:created xsi:type="dcterms:W3CDTF">2015-05-18T07:23:00Z</dcterms:created>
  <dcterms:modified xsi:type="dcterms:W3CDTF">2015-05-19T08:17:00Z</dcterms:modified>
</cp:coreProperties>
</file>