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2752C3">
        <w:rPr>
          <w:rFonts w:ascii="Liberation Serif" w:hAnsi="Liberation Serif" w:cs="Times New Roman"/>
          <w:b/>
          <w:sz w:val="36"/>
          <w:szCs w:val="36"/>
          <w:lang w:val="en-US"/>
        </w:rPr>
        <w:t>IV</w:t>
      </w:r>
      <w:r w:rsidR="002752C3" w:rsidRPr="002752C3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</w:t>
      </w:r>
      <w:r w:rsidR="000704C5" w:rsidRPr="000704C5">
        <w:rPr>
          <w:rFonts w:ascii="Liberation Serif" w:hAnsi="Liberation Serif" w:cs="Times New Roman"/>
          <w:b/>
          <w:sz w:val="36"/>
          <w:szCs w:val="36"/>
        </w:rPr>
        <w:t>2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0704C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</w:t>
      </w:r>
      <w:r w:rsidR="000704C5" w:rsidRPr="000704C5">
        <w:rPr>
          <w:rFonts w:ascii="Liberation Serif" w:hAnsi="Liberation Serif" w:cs="Times New Roman"/>
          <w:b/>
          <w:sz w:val="28"/>
          <w:szCs w:val="28"/>
        </w:rPr>
        <w:t>2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8332B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>Проблемы архивоведения, источниковедения, документоведения, археографии</w:t>
      </w:r>
      <w:r w:rsidR="008E1647">
        <w:rPr>
          <w:rFonts w:ascii="Liberation Serif" w:hAnsi="Liberation Serif"/>
          <w:sz w:val="28"/>
          <w:szCs w:val="28"/>
        </w:rPr>
        <w:t>.</w:t>
      </w:r>
    </w:p>
    <w:p w:rsidR="008E1647" w:rsidRPr="00894096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894096" w:rsidRDefault="00894096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894096">
        <w:rPr>
          <w:rFonts w:ascii="Liberation Serif" w:hAnsi="Liberation Serif" w:cs="Times New Roman"/>
          <w:sz w:val="28"/>
          <w:szCs w:val="28"/>
        </w:rPr>
        <w:t>Информационные технологии, использование информационных ресурсов, организация хранения электронных документов</w:t>
      </w:r>
    </w:p>
    <w:p w:rsidR="0097357C" w:rsidRDefault="0097357C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Стандартизация</w:t>
      </w:r>
    </w:p>
    <w:p w:rsidR="00D81CD3" w:rsidRPr="00894096" w:rsidRDefault="00D81CD3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 опыта работы архивных учреждений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76B68" w:rsidRDefault="00876B68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76B68" w:rsidRDefault="00876B68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142F7D" w:rsidRDefault="00EF1AFE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СИФ ГАСО </w:t>
      </w:r>
      <w:r w:rsidR="00F25AE3">
        <w:rPr>
          <w:rFonts w:ascii="Liberation Serif" w:hAnsi="Liberation Serif"/>
          <w:b w:val="0"/>
          <w:sz w:val="28"/>
          <w:szCs w:val="28"/>
        </w:rPr>
        <w:t xml:space="preserve">Мягкова Е.М., </w:t>
      </w:r>
      <w:proofErr w:type="spellStart"/>
      <w:r w:rsidR="00F25AE3">
        <w:rPr>
          <w:rFonts w:ascii="Liberation Serif" w:hAnsi="Liberation Serif"/>
          <w:b w:val="0"/>
          <w:sz w:val="28"/>
          <w:szCs w:val="28"/>
        </w:rPr>
        <w:t>Репников</w:t>
      </w:r>
      <w:proofErr w:type="spellEnd"/>
      <w:r w:rsidR="00F25AE3">
        <w:rPr>
          <w:rFonts w:ascii="Liberation Serif" w:hAnsi="Liberation Serif"/>
          <w:b w:val="0"/>
          <w:sz w:val="28"/>
          <w:szCs w:val="28"/>
        </w:rPr>
        <w:t xml:space="preserve"> А.А. Ленинградская битва и блокада Ленинграда в публикациях архивных документов 1991-2022 годов. Часть 3: документы личного происхождения (дети и подростки) // Вестник ВНИИДАД. – 2022. - №4. – С.94-109</w:t>
      </w:r>
    </w:p>
    <w:p w:rsidR="00F25AE3" w:rsidRDefault="00F25AE3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F25AE3" w:rsidRDefault="00F25AE3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</w:t>
      </w:r>
      <w:r w:rsidR="00061317">
        <w:rPr>
          <w:rFonts w:ascii="Liberation Serif" w:hAnsi="Liberation Serif"/>
          <w:b w:val="0"/>
          <w:sz w:val="28"/>
          <w:szCs w:val="28"/>
        </w:rPr>
        <w:t>В истории Ленинградской битвы (10 июля 1941 – 9 августа 1944 года) изучение блокады Ленинграда (8 сентября 1941 – 27 января 1944 года) долгое время осложнялось противоречиями политической конъюнктуры.</w:t>
      </w:r>
      <w:proofErr w:type="gramEnd"/>
      <w:r w:rsidR="00061317">
        <w:rPr>
          <w:rFonts w:ascii="Liberation Serif" w:hAnsi="Liberation Serif"/>
          <w:b w:val="0"/>
          <w:sz w:val="28"/>
          <w:szCs w:val="28"/>
        </w:rPr>
        <w:t xml:space="preserve"> Объективное исследование вопроса невозможно без обращения к документам. Поэтому в ходе и под влиянием архивной революции по данной теме было опубликовано значительное число сборников документов, дневников, воспоминаний, монографий. </w:t>
      </w:r>
      <w:proofErr w:type="gramStart"/>
      <w:r w:rsidR="00061317">
        <w:rPr>
          <w:rFonts w:ascii="Liberation Serif" w:hAnsi="Liberation Serif"/>
          <w:b w:val="0"/>
          <w:sz w:val="28"/>
          <w:szCs w:val="28"/>
        </w:rPr>
        <w:t xml:space="preserve">Настоящий обзор посвящен </w:t>
      </w:r>
      <w:r w:rsidR="00344E31">
        <w:rPr>
          <w:rFonts w:ascii="Liberation Serif" w:hAnsi="Liberation Serif"/>
          <w:b w:val="0"/>
          <w:sz w:val="28"/>
          <w:szCs w:val="28"/>
        </w:rPr>
        <w:t>анализу концепций публикаций документов личного происхождения, созданных детьми и подростками, относящихся к периоду обороны и блокады Ленинграда, вышедших за последние 30 лет,  и выявлению основных тенденций в подходах к созданию сборников архивных документов)</w:t>
      </w:r>
      <w:proofErr w:type="gramEnd"/>
    </w:p>
    <w:p w:rsidR="00C66FC5" w:rsidRDefault="00C66FC5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C66FC5" w:rsidRDefault="00C66FC5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C66FC5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b w:val="0"/>
          <w:sz w:val="28"/>
          <w:szCs w:val="28"/>
        </w:rPr>
        <w:t xml:space="preserve"> № 4492 «Уральцы бьются здорово…»: вклад Урала в военную мощь России. 13-е Уральские военно-исторические чтения, посвященные 80-летию победы под Сталинградом и 210-летию победы в Бородинском сражении. Сборник научных статей.  Екатеринбург: Сократ, 2022. – 496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с</w:t>
      </w:r>
      <w:proofErr w:type="gramEnd"/>
      <w:r>
        <w:rPr>
          <w:rFonts w:ascii="Liberation Serif" w:hAnsi="Liberation Serif"/>
          <w:b w:val="0"/>
          <w:sz w:val="28"/>
          <w:szCs w:val="28"/>
        </w:rPr>
        <w:t>.</w:t>
      </w:r>
    </w:p>
    <w:p w:rsidR="00C66FC5" w:rsidRDefault="00C66FC5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C66FC5" w:rsidRDefault="00C66FC5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(В представленных в сборнике научных статьях в историографическом и конкретно-историческом плане научно осмысливается и всесторонне освещается роль Уральского региона в создании и развитии военного потенциала России в контексте мировой истории, показывается степень влияния военного фактора на судьбы человеческой цивилизации)</w:t>
      </w:r>
    </w:p>
    <w:p w:rsidR="00C66FC5" w:rsidRDefault="00C66FC5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C66FC5" w:rsidRDefault="00C66FC5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C66FC5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Вербицкая Т.В. Вклад Анатолия Николаевича Демидова в развитие международного гуманитарного права по оказанию помощи раненым и военнопленным во второй половине </w:t>
      </w:r>
      <w:r>
        <w:rPr>
          <w:rFonts w:ascii="Liberation Serif" w:hAnsi="Liberation Serif"/>
          <w:b w:val="0"/>
          <w:sz w:val="28"/>
          <w:szCs w:val="28"/>
          <w:lang w:val="en-US"/>
        </w:rPr>
        <w:t>XIX</w:t>
      </w:r>
      <w:r>
        <w:rPr>
          <w:rFonts w:ascii="Liberation Serif" w:hAnsi="Liberation Serif"/>
          <w:b w:val="0"/>
          <w:sz w:val="28"/>
          <w:szCs w:val="28"/>
        </w:rPr>
        <w:t xml:space="preserve"> века // «Уральцы бьются здорово…»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вклад Урала в военную мощь России. – 2022. – С.55-59</w:t>
      </w:r>
    </w:p>
    <w:p w:rsidR="00C66FC5" w:rsidRDefault="00C66FC5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C66FC5" w:rsidRDefault="00C66FC5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(Работа посвящена изучению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роли действительного государственного советника Анатолия Николаевича  </w:t>
      </w:r>
      <w:r w:rsidR="00893A30">
        <w:rPr>
          <w:rFonts w:ascii="Liberation Serif" w:hAnsi="Liberation Serif"/>
          <w:b w:val="0"/>
          <w:sz w:val="28"/>
          <w:szCs w:val="28"/>
        </w:rPr>
        <w:t>Демидова</w:t>
      </w:r>
      <w:proofErr w:type="gramEnd"/>
      <w:r w:rsidR="00893A30">
        <w:rPr>
          <w:rFonts w:ascii="Liberation Serif" w:hAnsi="Liberation Serif"/>
          <w:b w:val="0"/>
          <w:sz w:val="28"/>
          <w:szCs w:val="28"/>
        </w:rPr>
        <w:t xml:space="preserve"> в области развития механизма реализации международного гуманитарного права в </w:t>
      </w:r>
      <w:r w:rsidR="00893A30">
        <w:rPr>
          <w:rFonts w:ascii="Liberation Serif" w:hAnsi="Liberation Serif"/>
          <w:b w:val="0"/>
          <w:sz w:val="28"/>
          <w:szCs w:val="28"/>
          <w:lang w:val="en-US"/>
        </w:rPr>
        <w:t>XIX</w:t>
      </w:r>
      <w:r w:rsidR="00893A30">
        <w:rPr>
          <w:rFonts w:ascii="Liberation Serif" w:hAnsi="Liberation Serif"/>
          <w:b w:val="0"/>
          <w:sz w:val="28"/>
          <w:szCs w:val="28"/>
        </w:rPr>
        <w:t xml:space="preserve"> в. Сделан вывод о том, что вклад А.Н. Демидова в области становления правоприменительной практики законов и обычаев войны позволяет определить его в качестве одного из основателей международного гуманитарного права)</w:t>
      </w:r>
    </w:p>
    <w:p w:rsidR="00893A30" w:rsidRDefault="00893A30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93A30" w:rsidRDefault="00893A30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93A30">
        <w:rPr>
          <w:rFonts w:ascii="Liberation Serif" w:hAnsi="Liberation Serif"/>
          <w:sz w:val="28"/>
          <w:szCs w:val="28"/>
        </w:rPr>
        <w:lastRenderedPageBreak/>
        <w:t xml:space="preserve">СИФ ГАСО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Огуренко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Е.В. Агитационно-пропагандистская работа государственных архивов в годы Великой Отечественной войны 1941-1945 гг. (На примере Государственного архива Свердловской области)</w:t>
      </w:r>
      <w:r w:rsidRPr="00893A30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// «Уральцы бьются здорово…»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 :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вклад Урала в военную мощь России. – 2022. – С.437-441</w:t>
      </w:r>
    </w:p>
    <w:p w:rsidR="00893A30" w:rsidRDefault="00893A30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93A30" w:rsidRPr="00893A30" w:rsidRDefault="00893A30" w:rsidP="004C4D0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(В статье рассматриваются практики использования архивных документов Государственного архива Свердловской области и Архивного отдела Управления НКВД в агитационно-пропагандистских целях в период Великой Отечественной войны (1941-1945 гг.).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Анализируется тематика, подготовка и публикация текстов.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В заключении делается вывод о вкладе архивистов в общую победу)</w:t>
      </w:r>
      <w:proofErr w:type="gramEnd"/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E03061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8332B">
        <w:rPr>
          <w:rFonts w:ascii="Liberation Serif" w:hAnsi="Liberation Serif"/>
          <w:b/>
          <w:sz w:val="28"/>
          <w:szCs w:val="28"/>
        </w:rPr>
        <w:t xml:space="preserve">Проблемы архивоведения, источниковедения, документоведения, археографии </w:t>
      </w:r>
    </w:p>
    <w:p w:rsidR="00B05A7B" w:rsidRDefault="0088332B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 w:rsidR="002752C3">
        <w:rPr>
          <w:rFonts w:ascii="Liberation Serif" w:hAnsi="Liberation Serif"/>
          <w:b w:val="0"/>
          <w:sz w:val="28"/>
          <w:szCs w:val="28"/>
        </w:rPr>
        <w:t>Скорочкина</w:t>
      </w:r>
      <w:proofErr w:type="spellEnd"/>
      <w:r w:rsidR="002752C3">
        <w:rPr>
          <w:rFonts w:ascii="Liberation Serif" w:hAnsi="Liberation Serif"/>
          <w:b w:val="0"/>
          <w:sz w:val="28"/>
          <w:szCs w:val="28"/>
        </w:rPr>
        <w:t xml:space="preserve"> Г.В. Формирование списков организаций – источников комплектования государственных и муниципальных архивов в современных условиях: проблемы и решения</w:t>
      </w:r>
      <w:r w:rsidR="007E05E6">
        <w:rPr>
          <w:rFonts w:ascii="Liberation Serif" w:hAnsi="Liberation Serif"/>
          <w:b w:val="0"/>
          <w:sz w:val="28"/>
          <w:szCs w:val="28"/>
        </w:rPr>
        <w:t xml:space="preserve"> // Отечественные архивы. – 2022. - № </w:t>
      </w:r>
      <w:r w:rsidR="002752C3">
        <w:rPr>
          <w:rFonts w:ascii="Liberation Serif" w:hAnsi="Liberation Serif"/>
          <w:b w:val="0"/>
          <w:sz w:val="28"/>
          <w:szCs w:val="28"/>
        </w:rPr>
        <w:t>5</w:t>
      </w:r>
      <w:r w:rsidR="00A12B10">
        <w:rPr>
          <w:rFonts w:ascii="Liberation Serif" w:hAnsi="Liberation Serif"/>
          <w:b w:val="0"/>
          <w:sz w:val="28"/>
          <w:szCs w:val="28"/>
        </w:rPr>
        <w:t>.</w:t>
      </w:r>
      <w:r w:rsidR="007E05E6">
        <w:rPr>
          <w:rFonts w:ascii="Liberation Serif" w:hAnsi="Liberation Serif"/>
          <w:b w:val="0"/>
          <w:sz w:val="28"/>
          <w:szCs w:val="28"/>
        </w:rPr>
        <w:t xml:space="preserve"> – С.</w:t>
      </w:r>
      <w:r w:rsidR="002752C3">
        <w:rPr>
          <w:rFonts w:ascii="Liberation Serif" w:hAnsi="Liberation Serif"/>
          <w:b w:val="0"/>
          <w:sz w:val="28"/>
          <w:szCs w:val="28"/>
        </w:rPr>
        <w:t>12</w:t>
      </w:r>
      <w:r w:rsidR="007E05E6">
        <w:rPr>
          <w:rFonts w:ascii="Liberation Serif" w:hAnsi="Liberation Serif"/>
          <w:b w:val="0"/>
          <w:sz w:val="28"/>
          <w:szCs w:val="28"/>
        </w:rPr>
        <w:t>-</w:t>
      </w:r>
      <w:r w:rsidR="002752C3">
        <w:rPr>
          <w:rFonts w:ascii="Liberation Serif" w:hAnsi="Liberation Serif"/>
          <w:b w:val="0"/>
          <w:sz w:val="28"/>
          <w:szCs w:val="28"/>
        </w:rPr>
        <w:t>20</w:t>
      </w:r>
    </w:p>
    <w:p w:rsid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</w:t>
      </w:r>
      <w:r w:rsidR="002752C3">
        <w:rPr>
          <w:rFonts w:ascii="Liberation Serif" w:hAnsi="Liberation Serif"/>
          <w:b w:val="0"/>
          <w:sz w:val="28"/>
          <w:szCs w:val="28"/>
        </w:rPr>
        <w:t xml:space="preserve">На основе данных, полученных в ходе </w:t>
      </w:r>
      <w:proofErr w:type="gramStart"/>
      <w:r w:rsidR="002752C3">
        <w:rPr>
          <w:rFonts w:ascii="Liberation Serif" w:hAnsi="Liberation Serif"/>
          <w:b w:val="0"/>
          <w:sz w:val="28"/>
          <w:szCs w:val="28"/>
        </w:rPr>
        <w:t>анкетирования уполномоченных органов исполнительной власти субъектов Приволжского федерального округа</w:t>
      </w:r>
      <w:proofErr w:type="gramEnd"/>
      <w:r w:rsidR="002752C3">
        <w:rPr>
          <w:rFonts w:ascii="Liberation Serif" w:hAnsi="Liberation Serif"/>
          <w:b w:val="0"/>
          <w:sz w:val="28"/>
          <w:szCs w:val="28"/>
        </w:rPr>
        <w:t xml:space="preserve"> в области архивного дела, проанализирована практика формирования списков организаций – источников комплектования архивов ПФО с 2016 г., проведено их сопоставление с показателями двух последних паспортизаций</w:t>
      </w:r>
      <w:r>
        <w:rPr>
          <w:rFonts w:ascii="Liberation Serif" w:hAnsi="Liberation Serif"/>
          <w:b w:val="0"/>
          <w:sz w:val="28"/>
          <w:szCs w:val="28"/>
        </w:rPr>
        <w:t>)</w:t>
      </w:r>
    </w:p>
    <w:p w:rsidR="00A12B10" w:rsidRDefault="00A12B10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12B10" w:rsidRDefault="00A12B10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12B10">
        <w:rPr>
          <w:rFonts w:ascii="Liberation Serif" w:hAnsi="Liberation Serif"/>
          <w:sz w:val="28"/>
          <w:szCs w:val="28"/>
        </w:rPr>
        <w:t>СИФ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A12B10">
        <w:rPr>
          <w:rFonts w:ascii="Liberation Serif" w:hAnsi="Liberation Serif"/>
          <w:sz w:val="28"/>
          <w:szCs w:val="28"/>
        </w:rPr>
        <w:t>ГАСО</w:t>
      </w:r>
      <w:r>
        <w:rPr>
          <w:rFonts w:ascii="Liberation Serif" w:hAnsi="Liberation Serif"/>
          <w:b w:val="0"/>
          <w:sz w:val="28"/>
          <w:szCs w:val="28"/>
        </w:rPr>
        <w:t xml:space="preserve"> Моисеева Р.М. Аудиовизуальный документ: иллюстрация или исторический источник? // Отечественные архивы. – 2022. - №5. – С.36-39</w:t>
      </w:r>
    </w:p>
    <w:p w:rsidR="00A12B10" w:rsidRDefault="00A12B10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12B10" w:rsidRDefault="00A12B10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(Обращено внимание на проблему некорректного использования таких видов изобразительных источников, как фотодокументы и кадры кинодокументов, входящих в состав Архивного фонда Российской Федерации и находящихся на постоянном хранении в государственных и муниципальных архивохранилищах страны, при публикации, издании фотоальбомов, создании на их основе научных работ)</w:t>
      </w:r>
    </w:p>
    <w:p w:rsidR="00F01A7B" w:rsidRDefault="00F01A7B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F01A7B" w:rsidRDefault="00F01A7B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F01A7B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Сабенникова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И.В., Дегтярева И.А., Ловцов А.С. Об опыте подготовк</w:t>
      </w:r>
      <w:r w:rsidR="005A2798">
        <w:rPr>
          <w:rFonts w:ascii="Liberation Serif" w:hAnsi="Liberation Serif"/>
          <w:b w:val="0"/>
          <w:sz w:val="28"/>
          <w:szCs w:val="28"/>
        </w:rPr>
        <w:t>и</w:t>
      </w:r>
      <w:r>
        <w:rPr>
          <w:rFonts w:ascii="Liberation Serif" w:hAnsi="Liberation Serif"/>
          <w:b w:val="0"/>
          <w:sz w:val="28"/>
          <w:szCs w:val="28"/>
        </w:rPr>
        <w:t xml:space="preserve"> и проведения выставок архивных документов: результаты анкетирования архивных учреждений// Вестник ВНИИДАД. – 2022. - №4. – С.5-13</w:t>
      </w:r>
    </w:p>
    <w:p w:rsidR="00F01A7B" w:rsidRDefault="00F01A7B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F01A7B" w:rsidRDefault="00F01A7B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(Архивы как основные хранилища документов информации имеют законодательно закрепленную прерогативу  в вопросах экспонирования хранящихся в них документов.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Это особенно важно в ситуации, когда </w:t>
      </w:r>
      <w:r>
        <w:rPr>
          <w:rFonts w:ascii="Liberation Serif" w:hAnsi="Liberation Serif"/>
          <w:b w:val="0"/>
          <w:sz w:val="28"/>
          <w:szCs w:val="28"/>
        </w:rPr>
        <w:lastRenderedPageBreak/>
        <w:t xml:space="preserve">достоверность информации все чаще ставится под сомнение из-за многочисленных интерпретаций, общей слабой культуры работы с документами.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Таким образом, выставки архивных документов в традиционном виде, существую</w:t>
      </w:r>
      <w:r w:rsidR="005A2798">
        <w:rPr>
          <w:rFonts w:ascii="Liberation Serif" w:hAnsi="Liberation Serif"/>
          <w:b w:val="0"/>
          <w:sz w:val="28"/>
          <w:szCs w:val="28"/>
        </w:rPr>
        <w:t>т</w:t>
      </w:r>
      <w:r>
        <w:rPr>
          <w:rFonts w:ascii="Liberation Serif" w:hAnsi="Liberation Serif"/>
          <w:b w:val="0"/>
          <w:sz w:val="28"/>
          <w:szCs w:val="28"/>
        </w:rPr>
        <w:t xml:space="preserve"> наряду с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интернет-проектами</w:t>
      </w:r>
      <w:proofErr w:type="spellEnd"/>
      <w:r>
        <w:rPr>
          <w:rFonts w:ascii="Liberation Serif" w:hAnsi="Liberation Serif"/>
          <w:b w:val="0"/>
          <w:sz w:val="28"/>
          <w:szCs w:val="28"/>
        </w:rPr>
        <w:t>, не только не теряют с</w:t>
      </w:r>
      <w:r w:rsidR="005A2798">
        <w:rPr>
          <w:rFonts w:ascii="Liberation Serif" w:hAnsi="Liberation Serif"/>
          <w:b w:val="0"/>
          <w:sz w:val="28"/>
          <w:szCs w:val="28"/>
        </w:rPr>
        <w:t>воей</w:t>
      </w:r>
      <w:r>
        <w:rPr>
          <w:rFonts w:ascii="Liberation Serif" w:hAnsi="Liberation Serif"/>
          <w:b w:val="0"/>
          <w:sz w:val="28"/>
          <w:szCs w:val="28"/>
        </w:rPr>
        <w:t xml:space="preserve"> актуальности, но и привлекают все большую аудиторию пользователей)</w:t>
      </w:r>
      <w:proofErr w:type="gramEnd"/>
    </w:p>
    <w:p w:rsidR="00F01A7B" w:rsidRDefault="00F01A7B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F01A7B" w:rsidRDefault="00F01A7B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F01A7B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Суровцева Н.Г. Актуальные проблемы современного документоведения// Вестник ВНИИДАД. – 2022. - №5. – С.14-</w:t>
      </w:r>
      <w:r w:rsidR="0097357C">
        <w:rPr>
          <w:rFonts w:ascii="Liberation Serif" w:hAnsi="Liberation Serif"/>
          <w:b w:val="0"/>
          <w:sz w:val="28"/>
          <w:szCs w:val="28"/>
        </w:rPr>
        <w:t>20</w:t>
      </w:r>
    </w:p>
    <w:p w:rsidR="0097357C" w:rsidRDefault="0097357C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7357C" w:rsidRDefault="0097357C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(Документоведение традиционно развивалось в междисциплинарной парадигме и в теснейшем взаимодействии с архивоведением.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При сохранении достижений этого подхода для документоведения сегодня важно определить собственную специализацию, актуализировать основные теоретические  положения.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Появление цифровых документов является проверкой на прочность всего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документоведческого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знания)</w:t>
      </w:r>
      <w:proofErr w:type="gramEnd"/>
    </w:p>
    <w:p w:rsidR="000E790C" w:rsidRDefault="000E790C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E790C" w:rsidRDefault="000E790C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0E790C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Плешкевич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Е.А. Документальное направление в отечественном архивоведении: история формирования, современное состояние и перспективы развития // Вестник ВНИИДАД. – 2022. - №5. С.4-18</w:t>
      </w:r>
    </w:p>
    <w:p w:rsidR="000E790C" w:rsidRDefault="000E790C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E790C" w:rsidRDefault="000E790C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(Рассматриваются история формирования, современное состояние и перспективы развития документального направления в отечественном архивоведении.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Отмечено, что в виде общего документоведения оно сформировалось в процессе создания общегосударственного архивного фонда. После его создания оно утратило </w:t>
      </w:r>
      <w:r w:rsidR="005A2798">
        <w:rPr>
          <w:rFonts w:ascii="Liberation Serif" w:hAnsi="Liberation Serif"/>
          <w:b w:val="0"/>
          <w:sz w:val="28"/>
          <w:szCs w:val="28"/>
        </w:rPr>
        <w:t>свое</w:t>
      </w:r>
      <w:r>
        <w:rPr>
          <w:rFonts w:ascii="Liberation Serif" w:hAnsi="Liberation Serif"/>
          <w:b w:val="0"/>
          <w:sz w:val="28"/>
          <w:szCs w:val="28"/>
        </w:rPr>
        <w:t xml:space="preserve"> значение и, перейдя в науки об управлении, выделилось из архивоведения в новом качестве.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Показана бесперспективность создания отдельной документальной научной дисциплины архивного цикла, поскольку базисным понятием архивной науки и практики выступает понятие архивного фонда, а не документа)</w:t>
      </w:r>
      <w:proofErr w:type="gramEnd"/>
    </w:p>
    <w:p w:rsidR="008E67CE" w:rsidRDefault="008E67CE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67CE" w:rsidRDefault="008E67CE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E67CE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Криворученко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С.Е. История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формирования комплекса документов учреждений высшего образования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// Вестник ВНИИДАД. – 2022. - №5. – С.32-41</w:t>
      </w:r>
    </w:p>
    <w:p w:rsidR="008E67CE" w:rsidRDefault="008E67CE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67CE" w:rsidRDefault="008E67CE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(Обосновывается необходимость изучения истории формирования целевого назначения видов документов для проведения экспертизы их ценности в процессе составления перечней документов с указанием сроков их хранения.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Изучается изменение видового состава документов учреждений высшего образования России в 1917-1920-е годы)</w:t>
      </w:r>
      <w:proofErr w:type="gramEnd"/>
    </w:p>
    <w:p w:rsidR="00402E16" w:rsidRDefault="00402E1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02E16" w:rsidRDefault="00402E1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402E16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Куткин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А.В. К вопросу об особенностях размещения аудиовизуальных документов в сети Интернет //Вестник ВНИИДАД. – 2022. - №5. – С. 56-63</w:t>
      </w:r>
    </w:p>
    <w:p w:rsidR="00402E16" w:rsidRDefault="00402E1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02E16" w:rsidRPr="00402E16" w:rsidRDefault="00402E1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lastRenderedPageBreak/>
        <w:t xml:space="preserve">(Приводятся </w:t>
      </w:r>
      <w:r w:rsidR="00945E7D">
        <w:rPr>
          <w:rFonts w:ascii="Liberation Serif" w:hAnsi="Liberation Serif"/>
          <w:b w:val="0"/>
          <w:sz w:val="28"/>
          <w:szCs w:val="28"/>
        </w:rPr>
        <w:t xml:space="preserve">результаты анализа технологических (форматы цифровых образов, доступность для просмотра и др.) и археографических (археографическая легенда, заголовки документов) аспектов представления архивных аудиовизуальных документов в </w:t>
      </w:r>
      <w:proofErr w:type="spellStart"/>
      <w:r w:rsidR="00945E7D">
        <w:rPr>
          <w:rFonts w:ascii="Liberation Serif" w:hAnsi="Liberation Serif"/>
          <w:b w:val="0"/>
          <w:sz w:val="28"/>
          <w:szCs w:val="28"/>
        </w:rPr>
        <w:t>интернет-проектах</w:t>
      </w:r>
      <w:proofErr w:type="spellEnd"/>
      <w:r w:rsidR="00945E7D">
        <w:rPr>
          <w:rFonts w:ascii="Liberation Serif" w:hAnsi="Liberation Serif"/>
          <w:b w:val="0"/>
          <w:sz w:val="28"/>
          <w:szCs w:val="28"/>
        </w:rPr>
        <w:t>.</w:t>
      </w:r>
      <w:proofErr w:type="gramEnd"/>
      <w:r w:rsidR="00945E7D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945E7D">
        <w:rPr>
          <w:rFonts w:ascii="Liberation Serif" w:hAnsi="Liberation Serif"/>
          <w:b w:val="0"/>
          <w:sz w:val="28"/>
          <w:szCs w:val="28"/>
        </w:rPr>
        <w:t>Отмечаются проекты, преимущественно включающие аудиовизуальные документы)</w:t>
      </w:r>
      <w:proofErr w:type="gramEnd"/>
    </w:p>
    <w:p w:rsid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1647" w:rsidRDefault="00894096" w:rsidP="008E1647">
      <w:pPr>
        <w:jc w:val="center"/>
        <w:rPr>
          <w:rFonts w:ascii="Liberation Serif" w:hAnsi="Liberation Serif"/>
          <w:b/>
          <w:sz w:val="28"/>
          <w:szCs w:val="28"/>
        </w:rPr>
      </w:pPr>
      <w:r w:rsidRPr="0088332B">
        <w:rPr>
          <w:rFonts w:ascii="Liberation Serif" w:hAnsi="Liberation Serif"/>
          <w:b/>
          <w:sz w:val="28"/>
          <w:szCs w:val="28"/>
        </w:rPr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011027" w:rsidRDefault="00552F7D" w:rsidP="004C4D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СИФ ГАСО </w:t>
      </w:r>
      <w:r w:rsidR="00341922">
        <w:rPr>
          <w:rFonts w:ascii="Liberation Serif" w:hAnsi="Liberation Serif"/>
          <w:sz w:val="28"/>
          <w:szCs w:val="28"/>
        </w:rPr>
        <w:t>Ильина К.Б. Зарубежный опыт архивного хранения баз данных // Вестник ВНИДАД. – 2022. - №5. – С.42-55</w:t>
      </w:r>
    </w:p>
    <w:p w:rsidR="00341922" w:rsidRDefault="00341922" w:rsidP="004C4D01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(В рамках разработки Порядка приема электронных архивных документов в государственные и муниципальные архивы в соответствии с Планом НИОКР на 2022 год проведен анализ международного опыта по осуществлению передачи баз данных на государственное архивное хранение.</w:t>
      </w:r>
      <w:proofErr w:type="gramEnd"/>
      <w:r>
        <w:rPr>
          <w:rFonts w:ascii="Liberation Serif" w:hAnsi="Liberation Serif"/>
          <w:sz w:val="28"/>
          <w:szCs w:val="28"/>
        </w:rPr>
        <w:t xml:space="preserve"> Рассмотрены такие методы обеспечения сохранности баз данных, как конвертация, нормализация и эмуляция. Приводятся примеры изучения и применения каждого метода в зарубежных архивных учреждениях. </w:t>
      </w:r>
      <w:proofErr w:type="gramStart"/>
      <w:r>
        <w:rPr>
          <w:rFonts w:ascii="Liberation Serif" w:hAnsi="Liberation Serif"/>
          <w:sz w:val="28"/>
          <w:szCs w:val="28"/>
        </w:rPr>
        <w:t>Представлены выводы о применимости стратегий сохранения по отношению к различным типам баз данных)</w:t>
      </w:r>
      <w:proofErr w:type="gramEnd"/>
    </w:p>
    <w:p w:rsidR="00945E7D" w:rsidRDefault="00945E7D" w:rsidP="004C4D01">
      <w:pPr>
        <w:jc w:val="both"/>
        <w:rPr>
          <w:rFonts w:ascii="Liberation Serif" w:hAnsi="Liberation Serif"/>
          <w:sz w:val="28"/>
          <w:szCs w:val="28"/>
        </w:rPr>
      </w:pPr>
      <w:r w:rsidRPr="00945E7D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8050F7" w:rsidRPr="008050F7">
        <w:rPr>
          <w:rFonts w:ascii="Liberation Serif" w:hAnsi="Liberation Serif"/>
          <w:sz w:val="28"/>
          <w:szCs w:val="28"/>
        </w:rPr>
        <w:t xml:space="preserve">Ловцов А.С., </w:t>
      </w:r>
      <w:r w:rsidR="008050F7">
        <w:rPr>
          <w:rFonts w:ascii="Liberation Serif" w:hAnsi="Liberation Serif"/>
          <w:sz w:val="28"/>
          <w:szCs w:val="28"/>
        </w:rPr>
        <w:t xml:space="preserve">Зверева Н.Е. Основные тенденции экспертизы ценности архивных документов в условиях цифровой трансформации (опыт государств Северной Европы) // Вестник ВНИИДАД. – 2022. - №5.- С. </w:t>
      </w:r>
      <w:r w:rsidR="00227084">
        <w:rPr>
          <w:rFonts w:ascii="Liberation Serif" w:hAnsi="Liberation Serif"/>
          <w:sz w:val="28"/>
          <w:szCs w:val="28"/>
        </w:rPr>
        <w:t>98-104</w:t>
      </w:r>
    </w:p>
    <w:p w:rsidR="00227084" w:rsidRPr="008050F7" w:rsidRDefault="00227084" w:rsidP="004C4D01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(Представлен опыт архивов Финляндии, Швеции и Норвегии в экспертизе ценности архивных документов.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Проанализированы основные нормативные правовые акты государств Северной Европы в области архивного дела, рассматривается влияние законодательства на формирование </w:t>
      </w:r>
      <w:proofErr w:type="spellStart"/>
      <w:r>
        <w:rPr>
          <w:rFonts w:ascii="Liberation Serif" w:hAnsi="Liberation Serif"/>
          <w:sz w:val="28"/>
          <w:szCs w:val="28"/>
        </w:rPr>
        <w:t>проактивной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экспертизы ценности архивных документов. </w:t>
      </w:r>
      <w:proofErr w:type="gramStart"/>
      <w:r w:rsidR="005A2798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бозначены вопросы распределения обязанностей между источниками комплектования (государственными и муниципальными учреждениями) и государственными архивами при проведении экспертизы ценности архивных документов)</w:t>
      </w:r>
      <w:proofErr w:type="gramEnd"/>
    </w:p>
    <w:p w:rsidR="00DD3197" w:rsidRDefault="00DD3197" w:rsidP="00DD3197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BC5D98" w:rsidRDefault="00EB0859" w:rsidP="00FA6243">
      <w:pPr>
        <w:ind w:left="568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FA6243">
        <w:rPr>
          <w:rFonts w:ascii="Liberation Serif" w:hAnsi="Liberation Serif" w:cs="Times New Roman"/>
          <w:b/>
          <w:sz w:val="28"/>
          <w:szCs w:val="28"/>
        </w:rPr>
        <w:t>.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C5D98" w:rsidRPr="00FA6243">
        <w:rPr>
          <w:rFonts w:ascii="Liberation Serif" w:hAnsi="Liberation Serif" w:cs="Times New Roman"/>
          <w:b/>
          <w:sz w:val="28"/>
          <w:szCs w:val="28"/>
        </w:rPr>
        <w:t>Информационные технологии, использование информационных ресурсов</w:t>
      </w:r>
      <w:r w:rsidR="008B308B" w:rsidRPr="00FA6243">
        <w:rPr>
          <w:rFonts w:ascii="Liberation Serif" w:hAnsi="Liberation Serif" w:cs="Times New Roman"/>
          <w:b/>
          <w:sz w:val="28"/>
          <w:szCs w:val="28"/>
        </w:rPr>
        <w:t>, организация хранения электронных документов</w:t>
      </w:r>
    </w:p>
    <w:p w:rsidR="004C4D01" w:rsidRDefault="00A972BA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proofErr w:type="gramStart"/>
      <w:r w:rsidR="000778BC" w:rsidRPr="000778BC">
        <w:rPr>
          <w:rFonts w:ascii="Liberation Serif" w:hAnsi="Liberation Serif" w:cs="Times New Roman"/>
          <w:sz w:val="28"/>
          <w:szCs w:val="28"/>
        </w:rPr>
        <w:t>Курицын</w:t>
      </w:r>
      <w:proofErr w:type="gramEnd"/>
      <w:r w:rsidR="004C4D01">
        <w:rPr>
          <w:rFonts w:ascii="Liberation Serif" w:hAnsi="Liberation Serif" w:cs="Times New Roman"/>
          <w:sz w:val="28"/>
          <w:szCs w:val="28"/>
        </w:rPr>
        <w:t xml:space="preserve"> С.А. Проблемы и перспективы приема на хранение электронной НТД: результаты анкетирования источников комплектования ГАСДНО // Отечественные архивы. – 2022. - № 5. – С.27-31</w:t>
      </w:r>
    </w:p>
    <w:p w:rsidR="004C4D01" w:rsidRDefault="004C4D01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C4D01" w:rsidRDefault="004C4D01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(Представлены результаты проведенного Государственным архивом специальной документации Нижегородской области в декабре 2021 – апреле 2022 анкетирования организаций – источников комплектования в целях установления объемов, видового состава, состояния работы с электронными научно-техническими документами для определения перспектив приема этой документации на постоянное хранение)</w:t>
      </w:r>
    </w:p>
    <w:p w:rsidR="00AC1A49" w:rsidRDefault="00AC1A49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AC1A49" w:rsidRDefault="00AC1A49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66CC0">
        <w:rPr>
          <w:rFonts w:ascii="Liberation Serif" w:hAnsi="Liberation Serif" w:cs="Times New Roman"/>
          <w:b/>
          <w:sz w:val="28"/>
          <w:szCs w:val="28"/>
        </w:rPr>
        <w:t>СИФ ГАСО</w:t>
      </w:r>
      <w:r w:rsidR="00566CC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66CC0">
        <w:rPr>
          <w:rFonts w:ascii="Liberation Serif" w:hAnsi="Liberation Serif" w:cs="Times New Roman"/>
          <w:sz w:val="28"/>
          <w:szCs w:val="28"/>
        </w:rPr>
        <w:t>Афанасьева Л.П. Организация комплектования государственных архивов электронными архивными документами: опыт российских регионов// Вестник ВНИИДАД. – 2022. - №4. – С.21-31</w:t>
      </w:r>
    </w:p>
    <w:p w:rsidR="00566CC0" w:rsidRDefault="00566CC0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566CC0" w:rsidRPr="00566CC0" w:rsidRDefault="00566CC0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(Анализируется опыт архивных учреждений Республики Татарстан и Удмуртской Республики, Ленинградской, Московской, Ростовской, Свердловской и Тюменской областей по организации комплектования государственных и муниципальных архивов электронными архивными документами.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A9338A">
        <w:rPr>
          <w:rFonts w:ascii="Liberation Serif" w:hAnsi="Liberation Serif" w:cs="Times New Roman"/>
          <w:sz w:val="28"/>
          <w:szCs w:val="28"/>
        </w:rPr>
        <w:t>Делается вывод, что для осуществления приема электронных документов на постоянное хранение необходимо внедрение единой системы хранения электронных документов в организациях – источниках комплектования региона и принятия рядя мер для регламентации организационно-технического взаимодействия информационных систем, участвующих в приеме-передаче электронных архивных документов)</w:t>
      </w:r>
      <w:proofErr w:type="gramEnd"/>
    </w:p>
    <w:p w:rsidR="00BE7D81" w:rsidRDefault="00BE7D81" w:rsidP="00633E70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A650AD" w:rsidRDefault="0097357C" w:rsidP="0097357C">
      <w:pPr>
        <w:pStyle w:val="a4"/>
        <w:numPr>
          <w:ilvl w:val="0"/>
          <w:numId w:val="7"/>
        </w:numPr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Стандартизация </w:t>
      </w:r>
    </w:p>
    <w:p w:rsidR="00484094" w:rsidRDefault="00484094" w:rsidP="00484094">
      <w:pPr>
        <w:pStyle w:val="a4"/>
        <w:spacing w:after="0"/>
        <w:ind w:left="928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2842B8" w:rsidRDefault="002842B8" w:rsidP="00237269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Бороздина А.Г. Определение состава терминов для описания требований к метаданным документов// Вестник ВНИИДАД. – 2022. - №4. – С.60-67</w:t>
      </w:r>
    </w:p>
    <w:p w:rsidR="002842B8" w:rsidRDefault="002842B8" w:rsidP="00237269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2842B8" w:rsidRDefault="002842B8" w:rsidP="00237269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(Представлены результаты анализа терминов для описания управления документами и управлениями метаданными с точки зрения их сопоставления и применения для определения требований к метаданным документов)</w:t>
      </w:r>
    </w:p>
    <w:p w:rsidR="002842B8" w:rsidRDefault="002842B8" w:rsidP="00237269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2842B8" w:rsidRDefault="002842B8" w:rsidP="00237269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2842B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Варламова Л.Н. Международная стандартизация управления документами: история создания и эволюция // Вестник ВНИИДАД. – 2022. - №4. – С. 85</w:t>
      </w:r>
      <w:r w:rsidR="00F25AE3">
        <w:rPr>
          <w:rFonts w:ascii="Liberation Serif" w:hAnsi="Liberation Serif" w:cs="Times New Roman"/>
          <w:bCs/>
          <w:color w:val="000000"/>
          <w:sz w:val="28"/>
          <w:szCs w:val="28"/>
        </w:rPr>
        <w:t>-93</w:t>
      </w:r>
    </w:p>
    <w:p w:rsidR="00F25AE3" w:rsidRDefault="00F25AE3" w:rsidP="00237269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F25AE3" w:rsidRPr="002842B8" w:rsidRDefault="00F25AE3" w:rsidP="00237269">
      <w:pPr>
        <w:spacing w:after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(Рассматривается история формирования международной стандартизации управления документами, выделяются хронологические этапы этого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lastRenderedPageBreak/>
        <w:t>процесса, а также схемы создания и эволюции системы стандартов и технических отчетов, регламентирующих вопросы управления документами)</w:t>
      </w:r>
    </w:p>
    <w:p w:rsidR="0097357C" w:rsidRDefault="0097357C" w:rsidP="0097357C">
      <w:pPr>
        <w:pStyle w:val="a4"/>
        <w:spacing w:after="0"/>
        <w:ind w:left="928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94EF7" w:rsidRPr="00EB0859" w:rsidRDefault="00C94EF7" w:rsidP="00EB0859">
      <w:pPr>
        <w:pStyle w:val="a4"/>
        <w:numPr>
          <w:ilvl w:val="0"/>
          <w:numId w:val="7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B085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Из опыта работы архивных учреждений </w:t>
      </w:r>
    </w:p>
    <w:p w:rsidR="00762F42" w:rsidRDefault="00C94EF7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r w:rsidR="002752C3">
        <w:rPr>
          <w:rFonts w:ascii="Liberation Serif" w:hAnsi="Liberation Serif" w:cs="Times New Roman"/>
          <w:bCs/>
          <w:color w:val="000000"/>
          <w:sz w:val="28"/>
          <w:szCs w:val="28"/>
        </w:rPr>
        <w:t>Егорова Е.Д. Работа Государственного архива Алтайского края по формированию списка организаций – источников комплектования</w:t>
      </w:r>
      <w:r w:rsidR="00947FC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// Отечественные архивы. – 2022. - № </w:t>
      </w:r>
      <w:r w:rsidR="002752C3">
        <w:rPr>
          <w:rFonts w:ascii="Liberation Serif" w:hAnsi="Liberation Serif" w:cs="Times New Roman"/>
          <w:bCs/>
          <w:color w:val="000000"/>
          <w:sz w:val="28"/>
          <w:szCs w:val="28"/>
        </w:rPr>
        <w:t>5</w:t>
      </w:r>
      <w:r w:rsidR="00947FCD">
        <w:rPr>
          <w:rFonts w:ascii="Liberation Serif" w:hAnsi="Liberation Serif" w:cs="Times New Roman"/>
          <w:bCs/>
          <w:color w:val="000000"/>
          <w:sz w:val="28"/>
          <w:szCs w:val="28"/>
        </w:rPr>
        <w:t>. – С.</w:t>
      </w:r>
      <w:r w:rsidR="002752C3">
        <w:rPr>
          <w:rFonts w:ascii="Liberation Serif" w:hAnsi="Liberation Serif" w:cs="Times New Roman"/>
          <w:bCs/>
          <w:color w:val="000000"/>
          <w:sz w:val="28"/>
          <w:szCs w:val="28"/>
        </w:rPr>
        <w:t>21-26</w:t>
      </w:r>
    </w:p>
    <w:p w:rsidR="00947FCD" w:rsidRDefault="00947FCD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947FCD" w:rsidRDefault="00947FCD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</w:t>
      </w:r>
      <w:r w:rsidR="002752C3">
        <w:rPr>
          <w:rFonts w:ascii="Liberation Serif" w:hAnsi="Liberation Serif" w:cs="Times New Roman"/>
          <w:bCs/>
          <w:color w:val="000000"/>
          <w:sz w:val="28"/>
          <w:szCs w:val="28"/>
        </w:rPr>
        <w:t>Охарактеризован оп</w:t>
      </w:r>
      <w:r w:rsidR="005A2798">
        <w:rPr>
          <w:rFonts w:ascii="Liberation Serif" w:hAnsi="Liberation Serif" w:cs="Times New Roman"/>
          <w:bCs/>
          <w:color w:val="000000"/>
          <w:sz w:val="28"/>
          <w:szCs w:val="28"/>
        </w:rPr>
        <w:t>ы</w:t>
      </w:r>
      <w:r w:rsidR="002752C3">
        <w:rPr>
          <w:rFonts w:ascii="Liberation Serif" w:hAnsi="Liberation Serif" w:cs="Times New Roman"/>
          <w:bCs/>
          <w:color w:val="000000"/>
          <w:sz w:val="28"/>
          <w:szCs w:val="28"/>
        </w:rPr>
        <w:t>т работы по формированию списка источников комплектования архива</w:t>
      </w:r>
      <w:r w:rsidR="005A2798">
        <w:rPr>
          <w:rFonts w:ascii="Liberation Serif" w:hAnsi="Liberation Serif" w:cs="Times New Roman"/>
          <w:bCs/>
          <w:color w:val="000000"/>
          <w:sz w:val="28"/>
          <w:szCs w:val="28"/>
        </w:rPr>
        <w:t>,</w:t>
      </w:r>
      <w:r w:rsidR="002752C3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начиная с 2010 г., показан его отраслевой состав, обозначены проблемы, в том числе</w:t>
      </w:r>
      <w:r w:rsidR="00066FC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связанные с хранением документов федеральных </w:t>
      </w:r>
      <w:proofErr w:type="spellStart"/>
      <w:r w:rsidR="00066FCD">
        <w:rPr>
          <w:rFonts w:ascii="Liberation Serif" w:hAnsi="Liberation Serif" w:cs="Times New Roman"/>
          <w:bCs/>
          <w:color w:val="000000"/>
          <w:sz w:val="28"/>
          <w:szCs w:val="28"/>
        </w:rPr>
        <w:t>терорганов</w:t>
      </w:r>
      <w:proofErr w:type="spellEnd"/>
      <w:r w:rsidR="00066FC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и организаций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)</w:t>
      </w:r>
    </w:p>
    <w:p w:rsidR="00A12B10" w:rsidRDefault="00A12B10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A12B10" w:rsidRDefault="00A12B10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A12B10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Хабибулина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Г.А. Государственные и муниципальные архивы Уральского федерального округа: итоги паспортизации // Отечественные архивы. – 2022. - №5. – С.32-35</w:t>
      </w:r>
    </w:p>
    <w:p w:rsidR="00A12B10" w:rsidRDefault="00A12B10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A12B10" w:rsidRPr="00A12B10" w:rsidRDefault="00A12B10" w:rsidP="00947FC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(Изложены результаты паспортизации государственных и муниципальных архивов субъе</w:t>
      </w:r>
      <w:r w:rsidR="00893A30">
        <w:rPr>
          <w:rFonts w:ascii="Liberation Serif" w:hAnsi="Liberation Serif" w:cs="Times New Roman"/>
          <w:bCs/>
          <w:color w:val="000000"/>
          <w:sz w:val="28"/>
          <w:szCs w:val="28"/>
        </w:rPr>
        <w:t>к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тов Российской Федерации, входящих в Уральский федеральный округ, по состоянию на 1 января 2022 г., показана динамика их развития в сравнении с данными на 1 января 2019 г.)</w:t>
      </w:r>
    </w:p>
    <w:p w:rsidR="001D7123" w:rsidRDefault="001D7123" w:rsidP="00B32B0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C327A1" w:rsidRDefault="00C327A1" w:rsidP="00C327A1">
      <w:pPr>
        <w:pStyle w:val="a4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36FE8" w:rsidRDefault="00C94EF7" w:rsidP="0097357C">
      <w:pPr>
        <w:pStyle w:val="a4"/>
        <w:numPr>
          <w:ilvl w:val="0"/>
          <w:numId w:val="7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7357C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97357C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893A30" w:rsidRPr="0097357C" w:rsidRDefault="00893A30" w:rsidP="00893A30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Отечественные архивы. – 20</w:t>
      </w:r>
      <w:r w:rsidR="005A42C8">
        <w:rPr>
          <w:rFonts w:ascii="Liberation Serif" w:hAnsi="Liberation Serif"/>
          <w:sz w:val="28"/>
          <w:szCs w:val="28"/>
        </w:rPr>
        <w:t>2</w:t>
      </w:r>
      <w:r w:rsidR="00552F7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.– №</w:t>
      </w:r>
      <w:r w:rsidR="00893A30">
        <w:rPr>
          <w:rFonts w:ascii="Liberation Serif" w:hAnsi="Liberation Serif"/>
          <w:sz w:val="28"/>
          <w:szCs w:val="28"/>
        </w:rPr>
        <w:t>5</w:t>
      </w:r>
    </w:p>
    <w:p w:rsidR="00436FE8" w:rsidRDefault="00E9130C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436FE8">
        <w:rPr>
          <w:rFonts w:ascii="Liberation Serif" w:hAnsi="Liberation Serif"/>
          <w:sz w:val="28"/>
          <w:szCs w:val="28"/>
        </w:rPr>
        <w:t>Вестник ВНИИДАД.– 20</w:t>
      </w:r>
      <w:r w:rsidR="00E32B03">
        <w:rPr>
          <w:rFonts w:ascii="Liberation Serif" w:hAnsi="Liberation Serif"/>
          <w:sz w:val="28"/>
          <w:szCs w:val="28"/>
        </w:rPr>
        <w:t>2</w:t>
      </w:r>
      <w:r w:rsidR="00552F7D">
        <w:rPr>
          <w:rFonts w:ascii="Liberation Serif" w:hAnsi="Liberation Serif"/>
          <w:sz w:val="28"/>
          <w:szCs w:val="28"/>
        </w:rPr>
        <w:t>2</w:t>
      </w:r>
      <w:r w:rsidR="00436FE8">
        <w:rPr>
          <w:rFonts w:ascii="Liberation Serif" w:hAnsi="Liberation Serif"/>
          <w:sz w:val="28"/>
          <w:szCs w:val="28"/>
        </w:rPr>
        <w:t>. – №</w:t>
      </w:r>
      <w:r w:rsidR="00947FCD">
        <w:rPr>
          <w:rFonts w:ascii="Liberation Serif" w:hAnsi="Liberation Serif"/>
          <w:sz w:val="28"/>
          <w:szCs w:val="28"/>
        </w:rPr>
        <w:t xml:space="preserve"> </w:t>
      </w:r>
      <w:r w:rsidR="00893A30">
        <w:rPr>
          <w:rFonts w:ascii="Liberation Serif" w:hAnsi="Liberation Serif"/>
          <w:sz w:val="28"/>
          <w:szCs w:val="28"/>
        </w:rPr>
        <w:t>4</w:t>
      </w:r>
    </w:p>
    <w:p w:rsidR="00893A30" w:rsidRDefault="00893A30" w:rsidP="00893A3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Вестник ВНИИДАД.– 2022. – № 5</w:t>
      </w:r>
    </w:p>
    <w:p w:rsidR="00893A30" w:rsidRDefault="00893A30" w:rsidP="00893A3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93A30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b w:val="0"/>
          <w:sz w:val="28"/>
          <w:szCs w:val="28"/>
        </w:rPr>
        <w:t xml:space="preserve"> № 4492 «Уральцы бьются здорово…»: вклад Урала в военную мощь России. Сборник научных статей.  Екатеринбург: Сократ, 2022. – 496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с</w:t>
      </w:r>
      <w:proofErr w:type="gramEnd"/>
      <w:r>
        <w:rPr>
          <w:rFonts w:ascii="Liberation Serif" w:hAnsi="Liberation Serif"/>
          <w:b w:val="0"/>
          <w:sz w:val="28"/>
          <w:szCs w:val="28"/>
        </w:rPr>
        <w:t>.</w:t>
      </w:r>
    </w:p>
    <w:p w:rsidR="00893A30" w:rsidRDefault="00893A30" w:rsidP="00893A30">
      <w:pPr>
        <w:rPr>
          <w:rFonts w:ascii="Liberation Serif" w:hAnsi="Liberation Serif"/>
          <w:sz w:val="28"/>
          <w:szCs w:val="28"/>
        </w:rPr>
      </w:pPr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C529F9"/>
    <w:multiLevelType w:val="hybridMultilevel"/>
    <w:tmpl w:val="F37206E6"/>
    <w:lvl w:ilvl="0" w:tplc="8E0A8C7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D248A2"/>
    <w:multiLevelType w:val="hybridMultilevel"/>
    <w:tmpl w:val="DA266794"/>
    <w:lvl w:ilvl="0" w:tplc="7D50F800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26632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029EE"/>
    <w:rsid w:val="00011027"/>
    <w:rsid w:val="00017D10"/>
    <w:rsid w:val="00025D47"/>
    <w:rsid w:val="00032733"/>
    <w:rsid w:val="0004294B"/>
    <w:rsid w:val="0004390A"/>
    <w:rsid w:val="00061317"/>
    <w:rsid w:val="00063993"/>
    <w:rsid w:val="00066FCD"/>
    <w:rsid w:val="000704C5"/>
    <w:rsid w:val="000735BD"/>
    <w:rsid w:val="00075B34"/>
    <w:rsid w:val="00075DBE"/>
    <w:rsid w:val="000778BC"/>
    <w:rsid w:val="00080A92"/>
    <w:rsid w:val="000A3522"/>
    <w:rsid w:val="000A53C8"/>
    <w:rsid w:val="000B53D6"/>
    <w:rsid w:val="000B6F21"/>
    <w:rsid w:val="000C22DB"/>
    <w:rsid w:val="000E2D60"/>
    <w:rsid w:val="000E5A7E"/>
    <w:rsid w:val="000E67D9"/>
    <w:rsid w:val="000E790C"/>
    <w:rsid w:val="000F11CF"/>
    <w:rsid w:val="000F12EB"/>
    <w:rsid w:val="000F50A3"/>
    <w:rsid w:val="000F5E66"/>
    <w:rsid w:val="001275E5"/>
    <w:rsid w:val="00137765"/>
    <w:rsid w:val="00142F7D"/>
    <w:rsid w:val="00160250"/>
    <w:rsid w:val="00165B9D"/>
    <w:rsid w:val="001667FD"/>
    <w:rsid w:val="00185307"/>
    <w:rsid w:val="00195C35"/>
    <w:rsid w:val="001B1BDF"/>
    <w:rsid w:val="001B790C"/>
    <w:rsid w:val="001C287A"/>
    <w:rsid w:val="001C3A5A"/>
    <w:rsid w:val="001C64D4"/>
    <w:rsid w:val="001C7BD0"/>
    <w:rsid w:val="001D14D8"/>
    <w:rsid w:val="001D7123"/>
    <w:rsid w:val="001F1A24"/>
    <w:rsid w:val="001F29D0"/>
    <w:rsid w:val="001F442B"/>
    <w:rsid w:val="001F7E53"/>
    <w:rsid w:val="00220AFD"/>
    <w:rsid w:val="00222582"/>
    <w:rsid w:val="00225D87"/>
    <w:rsid w:val="00227084"/>
    <w:rsid w:val="00237269"/>
    <w:rsid w:val="00247AEE"/>
    <w:rsid w:val="002730A4"/>
    <w:rsid w:val="002752C3"/>
    <w:rsid w:val="002842B8"/>
    <w:rsid w:val="00290286"/>
    <w:rsid w:val="00297A8E"/>
    <w:rsid w:val="002A48B6"/>
    <w:rsid w:val="002A652C"/>
    <w:rsid w:val="002B4BC7"/>
    <w:rsid w:val="002C7375"/>
    <w:rsid w:val="002F1F12"/>
    <w:rsid w:val="0030362F"/>
    <w:rsid w:val="003154EA"/>
    <w:rsid w:val="0032245E"/>
    <w:rsid w:val="003305C4"/>
    <w:rsid w:val="0034134E"/>
    <w:rsid w:val="00341922"/>
    <w:rsid w:val="00341CDB"/>
    <w:rsid w:val="00342F66"/>
    <w:rsid w:val="00344E31"/>
    <w:rsid w:val="003453E5"/>
    <w:rsid w:val="00351369"/>
    <w:rsid w:val="00355292"/>
    <w:rsid w:val="003554A7"/>
    <w:rsid w:val="0036787B"/>
    <w:rsid w:val="003723B3"/>
    <w:rsid w:val="0038284A"/>
    <w:rsid w:val="003A1096"/>
    <w:rsid w:val="003A4B47"/>
    <w:rsid w:val="003B7C7E"/>
    <w:rsid w:val="003C0C3B"/>
    <w:rsid w:val="003D045E"/>
    <w:rsid w:val="003E1EF9"/>
    <w:rsid w:val="003E3481"/>
    <w:rsid w:val="003E6F5F"/>
    <w:rsid w:val="00402E16"/>
    <w:rsid w:val="004258AC"/>
    <w:rsid w:val="00436FE8"/>
    <w:rsid w:val="0045033C"/>
    <w:rsid w:val="00454116"/>
    <w:rsid w:val="00460044"/>
    <w:rsid w:val="0046422E"/>
    <w:rsid w:val="00473FC4"/>
    <w:rsid w:val="00484094"/>
    <w:rsid w:val="00484230"/>
    <w:rsid w:val="00497F98"/>
    <w:rsid w:val="004A0A6F"/>
    <w:rsid w:val="004C4D01"/>
    <w:rsid w:val="004E2415"/>
    <w:rsid w:val="004F754F"/>
    <w:rsid w:val="00530F11"/>
    <w:rsid w:val="0053581D"/>
    <w:rsid w:val="00552F7D"/>
    <w:rsid w:val="00566CC0"/>
    <w:rsid w:val="005940C9"/>
    <w:rsid w:val="005A0EB6"/>
    <w:rsid w:val="005A2798"/>
    <w:rsid w:val="005A3CBA"/>
    <w:rsid w:val="005A42C8"/>
    <w:rsid w:val="005A7FC1"/>
    <w:rsid w:val="005B777C"/>
    <w:rsid w:val="005C022D"/>
    <w:rsid w:val="005C069F"/>
    <w:rsid w:val="005C2EDC"/>
    <w:rsid w:val="005C622C"/>
    <w:rsid w:val="005D4AF3"/>
    <w:rsid w:val="005E5963"/>
    <w:rsid w:val="006116A4"/>
    <w:rsid w:val="00616A30"/>
    <w:rsid w:val="006247CD"/>
    <w:rsid w:val="00633E70"/>
    <w:rsid w:val="00634EFE"/>
    <w:rsid w:val="006443E9"/>
    <w:rsid w:val="0065016C"/>
    <w:rsid w:val="00683EF5"/>
    <w:rsid w:val="00690295"/>
    <w:rsid w:val="00690AC8"/>
    <w:rsid w:val="00695018"/>
    <w:rsid w:val="006D6844"/>
    <w:rsid w:val="006E5F8A"/>
    <w:rsid w:val="006E6DBB"/>
    <w:rsid w:val="006E74CC"/>
    <w:rsid w:val="00762F42"/>
    <w:rsid w:val="00770D40"/>
    <w:rsid w:val="007A405A"/>
    <w:rsid w:val="007B778E"/>
    <w:rsid w:val="007C2DCB"/>
    <w:rsid w:val="007C59A8"/>
    <w:rsid w:val="007D1B54"/>
    <w:rsid w:val="007D66F0"/>
    <w:rsid w:val="007E05E6"/>
    <w:rsid w:val="007E2348"/>
    <w:rsid w:val="00800F8F"/>
    <w:rsid w:val="008038C0"/>
    <w:rsid w:val="008050F7"/>
    <w:rsid w:val="0081717A"/>
    <w:rsid w:val="0082416C"/>
    <w:rsid w:val="008348C6"/>
    <w:rsid w:val="00843C6A"/>
    <w:rsid w:val="008506AB"/>
    <w:rsid w:val="00852ED4"/>
    <w:rsid w:val="00866CDF"/>
    <w:rsid w:val="00874A8A"/>
    <w:rsid w:val="00876B68"/>
    <w:rsid w:val="0088332B"/>
    <w:rsid w:val="00884063"/>
    <w:rsid w:val="00893A30"/>
    <w:rsid w:val="00894096"/>
    <w:rsid w:val="008B308B"/>
    <w:rsid w:val="008B7868"/>
    <w:rsid w:val="008D2840"/>
    <w:rsid w:val="008D3D88"/>
    <w:rsid w:val="008D4509"/>
    <w:rsid w:val="008D6307"/>
    <w:rsid w:val="008D702C"/>
    <w:rsid w:val="008E1647"/>
    <w:rsid w:val="008E67CE"/>
    <w:rsid w:val="00945E7D"/>
    <w:rsid w:val="00947FCD"/>
    <w:rsid w:val="0097357C"/>
    <w:rsid w:val="00985C95"/>
    <w:rsid w:val="00987DFE"/>
    <w:rsid w:val="00995567"/>
    <w:rsid w:val="009A4000"/>
    <w:rsid w:val="009B35B4"/>
    <w:rsid w:val="009B7154"/>
    <w:rsid w:val="009C1152"/>
    <w:rsid w:val="009C482B"/>
    <w:rsid w:val="009C7460"/>
    <w:rsid w:val="009D1D50"/>
    <w:rsid w:val="009D394B"/>
    <w:rsid w:val="009D6769"/>
    <w:rsid w:val="00A0566D"/>
    <w:rsid w:val="00A06A7A"/>
    <w:rsid w:val="00A12B10"/>
    <w:rsid w:val="00A165B8"/>
    <w:rsid w:val="00A24485"/>
    <w:rsid w:val="00A275F7"/>
    <w:rsid w:val="00A360A0"/>
    <w:rsid w:val="00A54532"/>
    <w:rsid w:val="00A634BE"/>
    <w:rsid w:val="00A650AD"/>
    <w:rsid w:val="00A81EAD"/>
    <w:rsid w:val="00A90AB0"/>
    <w:rsid w:val="00A91B52"/>
    <w:rsid w:val="00A92758"/>
    <w:rsid w:val="00A9338A"/>
    <w:rsid w:val="00A972BA"/>
    <w:rsid w:val="00AB2514"/>
    <w:rsid w:val="00AB45E5"/>
    <w:rsid w:val="00AC10B1"/>
    <w:rsid w:val="00AC1A49"/>
    <w:rsid w:val="00AC666C"/>
    <w:rsid w:val="00AD036C"/>
    <w:rsid w:val="00AF195B"/>
    <w:rsid w:val="00B05A7B"/>
    <w:rsid w:val="00B22F12"/>
    <w:rsid w:val="00B32B0D"/>
    <w:rsid w:val="00B50FC5"/>
    <w:rsid w:val="00B6242F"/>
    <w:rsid w:val="00B7175E"/>
    <w:rsid w:val="00B84A60"/>
    <w:rsid w:val="00B97B21"/>
    <w:rsid w:val="00BC5D98"/>
    <w:rsid w:val="00BE7D81"/>
    <w:rsid w:val="00BF3F70"/>
    <w:rsid w:val="00BF4F7D"/>
    <w:rsid w:val="00BF72CA"/>
    <w:rsid w:val="00C05C37"/>
    <w:rsid w:val="00C05F77"/>
    <w:rsid w:val="00C12C86"/>
    <w:rsid w:val="00C20E07"/>
    <w:rsid w:val="00C22D90"/>
    <w:rsid w:val="00C327A1"/>
    <w:rsid w:val="00C44CEC"/>
    <w:rsid w:val="00C66FC5"/>
    <w:rsid w:val="00C74C5E"/>
    <w:rsid w:val="00C76E05"/>
    <w:rsid w:val="00C82343"/>
    <w:rsid w:val="00C94EF7"/>
    <w:rsid w:val="00C964F3"/>
    <w:rsid w:val="00CA2861"/>
    <w:rsid w:val="00CC2C96"/>
    <w:rsid w:val="00CD25AE"/>
    <w:rsid w:val="00CE7967"/>
    <w:rsid w:val="00D045D2"/>
    <w:rsid w:val="00D165C8"/>
    <w:rsid w:val="00D166C0"/>
    <w:rsid w:val="00D26ADC"/>
    <w:rsid w:val="00D35073"/>
    <w:rsid w:val="00D51004"/>
    <w:rsid w:val="00D54543"/>
    <w:rsid w:val="00D6172D"/>
    <w:rsid w:val="00D77ACF"/>
    <w:rsid w:val="00D81CD3"/>
    <w:rsid w:val="00D86417"/>
    <w:rsid w:val="00DB6731"/>
    <w:rsid w:val="00DD3197"/>
    <w:rsid w:val="00DF4ADF"/>
    <w:rsid w:val="00E03061"/>
    <w:rsid w:val="00E22F0A"/>
    <w:rsid w:val="00E32B03"/>
    <w:rsid w:val="00E3522F"/>
    <w:rsid w:val="00E451C4"/>
    <w:rsid w:val="00E64561"/>
    <w:rsid w:val="00E77F46"/>
    <w:rsid w:val="00E80583"/>
    <w:rsid w:val="00E9130C"/>
    <w:rsid w:val="00EA26CA"/>
    <w:rsid w:val="00EA2E25"/>
    <w:rsid w:val="00EB0859"/>
    <w:rsid w:val="00EC2531"/>
    <w:rsid w:val="00EC4036"/>
    <w:rsid w:val="00EC49A2"/>
    <w:rsid w:val="00EC5793"/>
    <w:rsid w:val="00ED4975"/>
    <w:rsid w:val="00EF0CCB"/>
    <w:rsid w:val="00EF1AFE"/>
    <w:rsid w:val="00EF328C"/>
    <w:rsid w:val="00F00EEA"/>
    <w:rsid w:val="00F01A7B"/>
    <w:rsid w:val="00F04D76"/>
    <w:rsid w:val="00F07B8D"/>
    <w:rsid w:val="00F25AE3"/>
    <w:rsid w:val="00F30064"/>
    <w:rsid w:val="00F337CA"/>
    <w:rsid w:val="00F42109"/>
    <w:rsid w:val="00F60C77"/>
    <w:rsid w:val="00F64F9E"/>
    <w:rsid w:val="00F71004"/>
    <w:rsid w:val="00F74678"/>
    <w:rsid w:val="00FA6243"/>
    <w:rsid w:val="00FB18CA"/>
    <w:rsid w:val="00FB3167"/>
    <w:rsid w:val="00FD6646"/>
    <w:rsid w:val="00FE2F41"/>
    <w:rsid w:val="00FF6292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C9D4-AE12-4287-B341-AED4B59D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MineevaVO</cp:lastModifiedBy>
  <cp:revision>129</cp:revision>
  <dcterms:created xsi:type="dcterms:W3CDTF">2020-09-07T09:13:00Z</dcterms:created>
  <dcterms:modified xsi:type="dcterms:W3CDTF">2022-12-13T04:13:00Z</dcterms:modified>
</cp:coreProperties>
</file>