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79" w:rsidRPr="00905179" w:rsidRDefault="00905179" w:rsidP="00905179">
      <w:pPr>
        <w:spacing w:line="36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5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Регистрация новорожденных детей по месту жительства</w:t>
      </w:r>
    </w:p>
    <w:p w:rsidR="00905179" w:rsidRPr="00905179" w:rsidRDefault="00905179" w:rsidP="00905179">
      <w:pPr>
        <w:spacing w:after="8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1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05179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905179" w:rsidRPr="00905179" w:rsidRDefault="00905179" w:rsidP="009051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517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регистрации несовершеннолетних граждан, не достигших возраста 14 лет, регламентируется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№ 713 от 17.07.1995.</w:t>
      </w:r>
    </w:p>
    <w:p w:rsidR="00905179" w:rsidRPr="00905179" w:rsidRDefault="00905179" w:rsidP="009051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517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15.11.1997 № 143-ФЗ «Об актах гражданского состояния» установлена обязанность родителей подать заявление о рождении ребенка в орган записи актов гражданского состояния не позднее, чем через месяц со дня рождения ребенка. После этого родители получают свидетельство о рождении ребенка.</w:t>
      </w:r>
    </w:p>
    <w:p w:rsidR="00905179" w:rsidRPr="00905179" w:rsidRDefault="00905179" w:rsidP="009051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7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Далее, родители должны обратиться в установленном порядке с заявлением о регистрации по месту жительства ребенка (не позднее семи дней со дня получения на него свидетельства о рождении).</w:t>
      </w:r>
    </w:p>
    <w:p w:rsidR="00905179" w:rsidRPr="00905179" w:rsidRDefault="00905179" w:rsidP="009051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законодательством Российской Федерации,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905179" w:rsidRPr="00905179" w:rsidRDefault="00905179" w:rsidP="009051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родители проживают раздельно, то при выборе места жительства ребенка </w:t>
      </w:r>
      <w:proofErr w:type="gramStart"/>
      <w:r w:rsidRPr="0090517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proofErr w:type="gramEnd"/>
      <w:r w:rsidRPr="0090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руководствуются требованиями ст. 20 Гражданского кодекса Российской Федерации и ст. 65 Семейного кодекса Российской Федерации.</w:t>
      </w:r>
    </w:p>
    <w:p w:rsidR="00905179" w:rsidRPr="00905179" w:rsidRDefault="00905179" w:rsidP="0090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79">
        <w:rPr>
          <w:rFonts w:ascii="Times New Roman" w:hAnsi="Times New Roman" w:cs="Times New Roman"/>
          <w:sz w:val="28"/>
          <w:szCs w:val="28"/>
        </w:rPr>
        <w:t xml:space="preserve">В случае если родители допустили проживание ребенка без регистрации, они могут быть привлечены к  административную ответственности, в соответствии со ст. 19.15 </w:t>
      </w:r>
      <w:proofErr w:type="spellStart"/>
      <w:r w:rsidRPr="0090517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05179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B11E78" w:rsidRPr="00905179" w:rsidRDefault="00B11E78">
      <w:pPr>
        <w:rPr>
          <w:sz w:val="28"/>
          <w:szCs w:val="28"/>
        </w:rPr>
      </w:pPr>
    </w:p>
    <w:sectPr w:rsidR="00B11E78" w:rsidRPr="00905179" w:rsidSect="00B1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79"/>
    <w:rsid w:val="00905179"/>
    <w:rsid w:val="00B1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KaramishevAN</dc:creator>
  <cp:lastModifiedBy>KaramishevAN</cp:lastModifiedBy>
  <cp:revision>2</cp:revision>
  <dcterms:created xsi:type="dcterms:W3CDTF">2023-09-29T10:58:00Z</dcterms:created>
  <dcterms:modified xsi:type="dcterms:W3CDTF">2023-09-29T10:58:00Z</dcterms:modified>
</cp:coreProperties>
</file>