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2F" w:rsidRDefault="00BF0C2F" w:rsidP="00BF0C2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BF0C2F">
        <w:rPr>
          <w:rFonts w:eastAsia="Times New Roman" w:cs="Liberation Serif"/>
          <w:b/>
          <w:kern w:val="36"/>
          <w:sz w:val="32"/>
          <w:szCs w:val="32"/>
          <w:lang w:eastAsia="ru-RU"/>
        </w:rPr>
        <w:t xml:space="preserve">Постановление Правительства РФ от 03.12.2014 N 1309 </w:t>
      </w:r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BF0C2F">
        <w:rPr>
          <w:rFonts w:eastAsia="Times New Roman" w:cs="Liberation Serif"/>
          <w:b/>
          <w:kern w:val="36"/>
          <w:sz w:val="32"/>
          <w:szCs w:val="32"/>
          <w:lang w:eastAsia="ru-RU"/>
        </w:rPr>
        <w:t>"Об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(территорий)"</w:t>
      </w:r>
    </w:p>
    <w:p w:rsidR="00BF0C2F" w:rsidRDefault="00BF0C2F" w:rsidP="00BF0C2F">
      <w:pPr>
        <w:spacing w:before="100" w:beforeAutospacing="1" w:after="100" w:afterAutospacing="1" w:line="240" w:lineRule="auto"/>
        <w:rPr>
          <w:rFonts w:eastAsia="Times New Roman" w:cs="Liberation Serif"/>
          <w:bCs w:val="0"/>
          <w:kern w:val="0"/>
          <w:sz w:val="24"/>
          <w:szCs w:val="24"/>
          <w:lang w:eastAsia="ru-RU"/>
        </w:rPr>
      </w:pPr>
      <w:bookmarkStart w:id="0" w:name="100001"/>
      <w:bookmarkStart w:id="1" w:name="100004"/>
      <w:bookmarkEnd w:id="0"/>
      <w:bookmarkEnd w:id="1"/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В соответствии с </w:t>
      </w:r>
      <w:hyperlink r:id="rId6" w:anchor="000020" w:history="1">
        <w:r w:rsidRPr="00BF0C2F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4 части 2 статьи 5</w:t>
        </w:r>
      </w:hyperlink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"О противодействии терроризму" Правительство Российской Федерации постановляет: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" w:name="100005"/>
      <w:bookmarkEnd w:id="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Утвердить прилагаемые:</w:t>
      </w:r>
    </w:p>
    <w:bookmarkStart w:id="3" w:name="100006"/>
    <w:bookmarkEnd w:id="3"/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"http://legalacts.ru/doc/postanovlenie-pravitelstva-rf-ot-03122014-n-1309/" \l "100010" </w:instrText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BF0C2F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требования</w:t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к антитеррористической защищенности объектов (территорий) Федеральной службы по надзору в сфере защиты прав потребителей и благополучия человека;</w:t>
      </w:r>
    </w:p>
    <w:bookmarkStart w:id="4" w:name="100007"/>
    <w:bookmarkEnd w:id="4"/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"http://legalacts.ru/doc/postanovlenie-pravitelstva-rf-ot-03122014-n-1309/" \l "100130" </w:instrText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BF0C2F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форму</w:t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паспорта безопасности объектов (территорий) Федеральной службы по надзору в сфере защиты прав потребителей и благополучия человека.</w:t>
      </w:r>
    </w:p>
    <w:p w:rsidR="00BF0C2F" w:rsidRDefault="00BF0C2F" w:rsidP="00BF0C2F">
      <w:pPr>
        <w:spacing w:before="100" w:beforeAutospacing="1" w:after="100" w:afterAutospacing="1" w:line="240" w:lineRule="auto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" w:name="100008"/>
      <w:bookmarkEnd w:id="5"/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Председатель Правительства</w:t>
      </w:r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Д.МЕДВЕДЕВ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" w:name="100009"/>
      <w:bookmarkEnd w:id="6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Утверждены</w:t>
      </w:r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постановлением Правительства</w:t>
      </w:r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от 3 декабря 2014 г. N 1309</w:t>
      </w:r>
    </w:p>
    <w:p w:rsidR="00BF0C2F" w:rsidRDefault="00BF0C2F" w:rsidP="00BF0C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bookmarkStart w:id="7" w:name="100010"/>
      <w:bookmarkEnd w:id="7"/>
    </w:p>
    <w:p w:rsidR="00BF0C2F" w:rsidRDefault="00BF0C2F" w:rsidP="00BF0C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/>
          <w:bCs w:val="0"/>
          <w:kern w:val="0"/>
          <w:szCs w:val="28"/>
          <w:lang w:eastAsia="ru-RU"/>
        </w:rPr>
        <w:t>ТРЕБОВАНИЯ</w:t>
      </w:r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/>
          <w:bCs w:val="0"/>
          <w:kern w:val="0"/>
          <w:szCs w:val="28"/>
          <w:lang w:eastAsia="ru-RU"/>
        </w:rPr>
        <w:t>К АНТИТЕРРОРИСТИЧЕСКОЙ ЗАЩИЩЕННОСТИ ОБЪЕКТОВ</w:t>
      </w:r>
    </w:p>
    <w:p w:rsidR="00BF0C2F" w:rsidRDefault="00BF0C2F" w:rsidP="00BF0C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/>
          <w:bCs w:val="0"/>
          <w:kern w:val="0"/>
          <w:szCs w:val="28"/>
          <w:lang w:eastAsia="ru-RU"/>
        </w:rPr>
        <w:t>(ТЕРРИТОРИЙ) ФЕДЕРАЛЬНОЙ СЛУЖБЫ ПО НАДЗОРУ В СФЕРЕ ЗАЩИТЫ</w:t>
      </w:r>
      <w:r>
        <w:rPr>
          <w:rFonts w:eastAsia="Times New Roman" w:cs="Liberation Serif"/>
          <w:b/>
          <w:bCs w:val="0"/>
          <w:kern w:val="0"/>
          <w:szCs w:val="28"/>
          <w:lang w:eastAsia="ru-RU"/>
        </w:rPr>
        <w:t xml:space="preserve"> </w:t>
      </w:r>
      <w:r w:rsidRPr="00BF0C2F">
        <w:rPr>
          <w:rFonts w:eastAsia="Times New Roman" w:cs="Liberation Serif"/>
          <w:b/>
          <w:bCs w:val="0"/>
          <w:kern w:val="0"/>
          <w:szCs w:val="28"/>
          <w:lang w:eastAsia="ru-RU"/>
        </w:rPr>
        <w:t>ПРАВ ПОТРЕБИТЕЛЕЙ И БЛАГОПОЛУЧИЯ ЧЕЛОВЕКА</w:t>
      </w:r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" w:name="100011"/>
      <w:bookmarkEnd w:id="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I. Общие положения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" w:name="100012"/>
      <w:bookmarkEnd w:id="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1. 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Настоящие требования определяют порядок обеспечения антитеррористической защищенности объектов (территорий) Федеральной службы по надзору в сфере защиты прав потребителей и благополучия человека, под которыми понимаются комплексы технологически и технически связанных между собой зданий, строений, сооружений и систем, отдельные здания, строения и сооружения, правообладателями которых являются Служба, территориальные органы Службы, федеральные бюджетные учреждения здравоохранения (центры гигиены и эпидемиологии в субъектах Российской Федерации</w:t>
      </w:r>
      <w:proofErr w:type="gramEnd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) и их филиалы, федеральные бюджетные учреждения науки, находящиеся в ведении Службы, </w:t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федеральные казенные учреждения здравоохранения противочумного профиля и их филиалы (далее - объекты (территории)).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" w:name="100013"/>
      <w:bookmarkEnd w:id="1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2. Персональную ответственность за обеспечение антитеррористической защищенности объектов (территорий) несут должностные лица, осуществляющие руководство объектами (территориями) (далее - руководитель объекта).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" w:name="100014"/>
      <w:bookmarkEnd w:id="1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3. Настоящие требования не распространяются на объекты (территории), подлежащие обязательной охране полицией.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" w:name="100015"/>
      <w:bookmarkEnd w:id="1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II. Категорирование объектов (территорий) и порядок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его проведения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" w:name="100016"/>
      <w:bookmarkEnd w:id="1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4. В целях установления дифференцированных требований по обеспечению безопасности объектов (территорий) с учетом степени угрозы совершения террористических актов на объектах (территориях) и возможных последствий их совершения осуществляется категорирование объектов (территорий).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" w:name="100017"/>
      <w:bookmarkEnd w:id="1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5. Категорирование объектов (территорий) осуществляется на основании оценки состояния защищенности объектов (территорий), учитывающей их значимость для инфраструктуры и жизнеобеспечения, наличие на объектах (территориях) критических элементов, повреждение которых приведет к прекращению нормального функционирования объектов (территорий), степень потенциальной опасности и угрозы совершения террористических актов на объектах (территориях), а также возможные последствия их совершения.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" w:name="100018"/>
      <w:bookmarkEnd w:id="1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Степень угрозы совершения террористического акта определяется на основании данных о совершенных и предотвращенных террористических актах. 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Возможные последствия совершения террористического акта на объекте (территории) определяются на основании прогнозных показателей количества людей, работающих на объекте (территории), количества людей, которые могут погибнуть или получить вред здоровью в случае совершения на объекте (территории) террористического акта, возможного материального ущерба и ущерба окружающей природной среде в районе нахождения объекта (территории), а также времени, необходимого на восстановление объекта (территории).</w:t>
      </w:r>
      <w:proofErr w:type="gramEnd"/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" w:name="100019"/>
      <w:bookmarkEnd w:id="16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6. Устанавливаются следующие категории объектов (территорий):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" w:name="100020"/>
      <w:bookmarkEnd w:id="17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а) объекты (территории) первой категории - потенциально опасные объекты (территории), имеющие критические элементы, террористический акт в отношении которых может привести к опасным социально-экономическим последствиям, прекращению нормального функционирования объекта (территории) и значительному материальному ущербу, в том числе: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" w:name="100021"/>
      <w:bookmarkEnd w:id="1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объекты (территории), имеющие в своем составе лаборатории, осуществляющие деятельность с микроорганизмами I - II групп патогенности;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" w:name="100022"/>
      <w:bookmarkEnd w:id="1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объекты (территории), на которых хранятся государственные или рабочие коллекции микроорганизмов I - II групп патогенности;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" w:name="100023"/>
      <w:bookmarkEnd w:id="2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б) объекты (территории) второй категории - объекты (территории), не вошедшие в первую категорию, а также административные здания и учреждения с большим количеством сотрудников и посетителей (более 500 человек);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" w:name="100024"/>
      <w:bookmarkEnd w:id="2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в) объекты (территории) третьей категории - объекты (территории), не отнесенные к объектам (территориям) первой и второй категорий.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" w:name="100025"/>
      <w:bookmarkEnd w:id="2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7. Для проведения категорирования объекта (территории) решением руководителя объекта создается комиссия по обследованию и категорированию объекта (территории) (далее - комиссия), в состав которой включаются: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" w:name="100026"/>
      <w:bookmarkEnd w:id="2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а) руководитель объекта или уполномоченное им лицо (председатель комиссии);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" w:name="100027"/>
      <w:bookmarkEnd w:id="2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б) сотрудники объекта (территории), отвечающие за пожарную безопасность, охрану и инженерно-техническое оснащение, секретное делопроизводство;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" w:name="100028"/>
      <w:bookmarkEnd w:id="2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в) представители органов исполнительной власти субъекта Российской Федерации, территориальных органов безопасности, территориальных органов Министерства внутренних дел Российской Федерации (по согласованию).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" w:name="100029"/>
      <w:bookmarkEnd w:id="26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8. По решению председателя комиссии к работе комиссии могут привлекаться сотрудники специализированных организаций.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7" w:name="100030"/>
      <w:bookmarkEnd w:id="27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9. Обследование объектов (территорий) проводится при определении их категории, вводе объектов (территорий) в эксплуатацию, при изменении характеристик объектов (территорий), влияющих на их значимость и требующих установления другой категории, при существенном изменении распределения сил и средств охраны объектов (территорий).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8" w:name="100031"/>
      <w:bookmarkEnd w:id="2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10. 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На каждом объекте (территории) независимо от его категории выделяются потенциально опасные участки,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критические элементы, совершение террористического акта на которых приведет к прекращению нормального функционирования объекта (территории) в целом, его повреждению или аварии на нем.</w:t>
      </w:r>
      <w:proofErr w:type="gramEnd"/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9" w:name="100032"/>
      <w:bookmarkEnd w:id="2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11. Выявление критических элементов объекта (территории) включает в себя: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0" w:name="100033"/>
      <w:bookmarkEnd w:id="3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а) определение потенциально опасных участков объекта (территории) и составление их перечня;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1" w:name="100034"/>
      <w:bookmarkEnd w:id="3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б) определение критических элементов объекта (территории) из числа потенциально опасных участков объекта (территории) и составление их перечня;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2" w:name="100035"/>
      <w:bookmarkEnd w:id="3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в) определение угрозы совершения акта незаконного вмешательства и вероятных способов его осуществления по отношению к каждому критическому элементу объекта (территории);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3" w:name="100036"/>
      <w:bookmarkEnd w:id="3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г) определение модели нарушителя в отношении каждого критического элемента объекта (территории);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4" w:name="100037"/>
      <w:bookmarkEnd w:id="34"/>
      <w:proofErr w:type="spell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) оценку уязвимости каждого критического элемента объекта (территории) в отношении угрозы совершения акта незаконного вмешательства.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" w:name="100038"/>
      <w:bookmarkEnd w:id="3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12. В качестве критических элементов объекта (территории) рассматриваются: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6" w:name="100039"/>
      <w:bookmarkEnd w:id="36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а) зоны, конструктивные и технологические элементы объекта (территории), в том числе зданий, инженерных сооружений и коммуникаций, расположенных на объекте (территории);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7" w:name="100040"/>
      <w:bookmarkEnd w:id="37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б) элементы систем, узлы оборудования или устройств потенциально опасной установки на объекте (территории);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8" w:name="100041"/>
      <w:bookmarkEnd w:id="3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в) места использования или хранения опасных веществ и материалов на объекте (территории);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9" w:name="100042"/>
      <w:bookmarkEnd w:id="3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г) другие системы, элементы и коммуникации объекта (территории), необходимость физической защиты которых выявлена в процессе анализа их уязвимости.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0" w:name="100043"/>
      <w:bookmarkEnd w:id="4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13. Результаты работы комиссии оформляются актом обследования и категорирования объекта (территории), который составляется в одном экземпляре, подписывается всеми членами комиссии и хранится вместе с первым экземпляром паспорта безопасности объекта (территории).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1" w:name="100044"/>
      <w:bookmarkEnd w:id="4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III. Мероприятия по обеспечению 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антитеррористической</w:t>
      </w:r>
      <w:proofErr w:type="gramEnd"/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защищенности объектов (территорий)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2" w:name="100045"/>
      <w:bookmarkEnd w:id="4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14. Антитеррористическая защищенность объектов (территорий) обеспечивается путем осуществления мероприятий в целях: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3" w:name="100046"/>
      <w:bookmarkEnd w:id="4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а) воспрепятствования неправомерному проникновению на объекты (территории), что достигается посредством: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4" w:name="100047"/>
      <w:bookmarkEnd w:id="4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разработки и реализации комплекса мер по выявлению, предупреждению и устранению причин неправомерного проникновения на объекты (территории), локализации и нейтрализации последствий их проявления;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5" w:name="100048"/>
      <w:bookmarkEnd w:id="4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своевременного выявления, предупреждения и пресечения действий лиц, направленных на совершение террористического акта;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6" w:name="100049"/>
      <w:bookmarkEnd w:id="46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оснащения объектов (территорий) современными инженерно-техническими средствами и системами охраны;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7" w:name="100050"/>
      <w:bookmarkEnd w:id="47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организации и обеспечения пропускного и внутриобъектового режимов, 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контроля за</w:t>
      </w:r>
      <w:proofErr w:type="gramEnd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их функционированием;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8" w:name="100051"/>
      <w:bookmarkEnd w:id="4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обеспечения 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контроля за</w:t>
      </w:r>
      <w:proofErr w:type="gramEnd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выполнением мероприятий по антитеррористической защищенности объектов (территорий);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9" w:name="100052"/>
      <w:bookmarkEnd w:id="4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организации обеспечения информационной безопасности, разработки и реализации мер, исключающих несанкционированный доступ к информационным ресурсам объектов (территорий);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0" w:name="100053"/>
      <w:bookmarkEnd w:id="5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б) выявления потенциальных нарушителей режимов, установленных на объектах (территориях), и (или) признаков подготовки или совершения террористического акта, что достигается посредством: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1" w:name="100054"/>
      <w:bookmarkEnd w:id="5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принятия мер дисциплинарного характера к нарушителям пропускного и внутриобъектового режимов;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2" w:name="100055"/>
      <w:bookmarkEnd w:id="5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периодической проверки помещений, зданий и сооружений, а также критических элементов объектов (территорий), систем подземных коммуникаций, стоянок личного транспорта с целью выявления признаков подготовки или совершения террористического акта;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3" w:name="100056"/>
      <w:bookmarkEnd w:id="5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организации санкционированного допуска граждан и автотранспортных средств на объекты (территории);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4" w:name="100057"/>
      <w:bookmarkEnd w:id="5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в) пресечения попыток совершения террористических актов на объектах (территориях), что достигается посредством: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5" w:name="100058"/>
      <w:bookmarkEnd w:id="55"/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своевременного выявления фактов нарушения пропускного и внутриобъектового режимов, попыток проноса (провоза) запрещенных предметов (радиоактивных, взрывчатых, отравляющих веществ, оружия, боеприпасов, наркотических и других опасных предметов и веществ) на объекты (территории) или попыток выноса с объектов (территорий) биологического материала;</w:t>
      </w:r>
      <w:proofErr w:type="gramEnd"/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6" w:name="100059"/>
      <w:bookmarkEnd w:id="56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организации санкционированного допуска граждан и автотранспортных средств на объекты (территории);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7" w:name="100060"/>
      <w:bookmarkEnd w:id="57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исключения бесконтрольного пребывания на объектах (территориях) посторонних лиц и нахождения транспортных средств, в том числе в непосредственной близости от объектов (территорий);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8" w:name="100061"/>
      <w:bookmarkEnd w:id="5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поддержания в исправном состоянии инженерно-технических средств и систем охраны, обеспечения бесперебойной и устойчивой связи на объектах (территориях);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9" w:name="100062"/>
      <w:bookmarkEnd w:id="5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обеспечения обхода и осмотра объектов (территорий), а также периодической проверки складских и подсобных помещений;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0" w:name="100063"/>
      <w:bookmarkEnd w:id="6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контроля состояния помещений, используемых для проведения мероприятий с массовым пребыванием людей;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1" w:name="100064"/>
      <w:bookmarkEnd w:id="6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2" w:name="100065"/>
      <w:bookmarkEnd w:id="6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г) минимизации возможных последствий и ликвидации угроз террористических актов на объектах (территориях), что достигается посредством: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3" w:name="100066"/>
      <w:bookmarkEnd w:id="6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и территориальных органов Министерства внутренних дел Российской Федерации;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4" w:name="100067"/>
      <w:bookmarkEnd w:id="6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обучения работников объектов (территорий) способам защиты и действиям в случае поступления информации об угрозе совершения террористического акта или о его совершении;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5" w:name="100068"/>
      <w:bookmarkEnd w:id="6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проведения учений и тренировок с работниками объектов (территорий) по их безопасной и своевременной эвакуации из зданий (сооружений);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6" w:name="100069"/>
      <w:bookmarkEnd w:id="66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своевременного оповещения работников объектов (территорий) о безопасной и беспрепятственной эвакуации, обеспечения технических возможностей эвакуации;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7" w:name="100070"/>
      <w:bookmarkEnd w:id="67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проведения занятий с работниками объектов (территорий) по минимизации морально-психологических последствий совершения террористического акта.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8" w:name="100071"/>
      <w:bookmarkEnd w:id="6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15. На объектах (территориях) в интересах обеспечения их антитеррористической защищенности размещаются наглядные пособия с информацией: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9" w:name="100072"/>
      <w:bookmarkEnd w:id="6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а) о действиях работников при обнаружении подозрительных лиц или предметов на объектах (территориях);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0" w:name="100073"/>
      <w:bookmarkEnd w:id="7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б) о порядке действий работников в случае поступления информации об угрозе совершения или о совершении террористического акта на объектах (территориях).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1" w:name="100074"/>
      <w:bookmarkEnd w:id="7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16. В целях обеспечения необходимой степени антитеррористической защищенности объектов (территорий) независимо от присвоенной им категории осуществляются следующие мероприятия: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2" w:name="100075"/>
      <w:bookmarkEnd w:id="7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а) назначение лиц, ответственных за обеспечение антитеррористической защищенности объекта (территории);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3" w:name="100076"/>
      <w:bookmarkEnd w:id="7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б) обеспечение пропускного и внутриобъектового режимов, контроль их функционирования;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4" w:name="100077"/>
      <w:bookmarkEnd w:id="7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в) 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5" w:name="100078"/>
      <w:bookmarkEnd w:id="7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г) поддержание в исправном состоянии инженерно-технических средств, обеспечение объекта (территории) бесперебойной и устойчивой связью;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6" w:name="100079"/>
      <w:bookmarkEnd w:id="76"/>
      <w:proofErr w:type="spell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) немедленное доведение информации об угрозе совершения или о совершении террористического акта до территориальных органов безопасности и территориальных органов Министерства внутренних дел Российской Федерации;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7" w:name="100080"/>
      <w:bookmarkEnd w:id="77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е) обучение работников объекта (территории) способам защиты и действиям в случаях поступления информации об угрозе совершения террористического акта или о его совершении.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8" w:name="100081"/>
      <w:bookmarkEnd w:id="7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17. В отношении объектов (территорий) первой и второй категорий дополнительно к мероприятиям, предусмотренным </w:t>
      </w:r>
      <w:hyperlink r:id="rId7" w:anchor="100074" w:history="1">
        <w:r w:rsidRPr="009D632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16</w:t>
        </w:r>
      </w:hyperlink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требований, осуществляются следующие мероприятия: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9" w:name="100082"/>
      <w:bookmarkEnd w:id="7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а) разработка планов взаимодействия с территориальными органами безопасности и территориальными органами Министерства внутренних дел Российской Федерации по защите объекта (территории) от террористических угроз;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0" w:name="100083"/>
      <w:bookmarkEnd w:id="8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б) санкционированный допуск граждан и автотранспортных средств на объект (территорию);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1" w:name="100084"/>
      <w:bookmarkEnd w:id="8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в) оснащение объекта (территории) современными инженерно-техническими средствами и системами охраны;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2" w:name="100085"/>
      <w:bookmarkEnd w:id="8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г) проведение учений и тренировок с работниками объекта (территории) по их безопасной и своевременной эвакуации из зданий (сооружений).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3" w:name="100086"/>
      <w:bookmarkEnd w:id="8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18. В отношении объектов (территорий) первой категории дополнительно к мероприятиям, предусмотренным </w:t>
      </w:r>
      <w:hyperlink r:id="rId8" w:anchor="100074" w:history="1">
        <w:r w:rsidRPr="009D632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пунктами 16</w:t>
        </w:r>
      </w:hyperlink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и </w:t>
      </w:r>
      <w:hyperlink r:id="rId9" w:anchor="100081" w:history="1">
        <w:r w:rsidRPr="009D632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17</w:t>
        </w:r>
      </w:hyperlink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требований, осуществляются следующие мероприятия: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4" w:name="100087"/>
      <w:bookmarkEnd w:id="8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а) обеспечение особого порядка допуска на объект (территорию);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5" w:name="100088"/>
      <w:bookmarkEnd w:id="8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б) разработка организационно-распорядительных документов по особому порядку допуска на объект (территорию);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6" w:name="100089"/>
      <w:bookmarkEnd w:id="86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в) проведение учений и тренировок с привлечением подразделений Министерства внутренних дел Российской Федерации и аварийно-спасательных подразделений, направленных на защиту объекта (территории) при угрозе и в случае совершения террористического акта и ликвидации его последствий.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7" w:name="100090"/>
      <w:bookmarkEnd w:id="87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19. При получении информации об угрозе совершения террористического акта на объекте (территории) руководителями объектов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</w:t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террористические угрозы и предупреждения совершения террористических актов, направленных против объектов (территорий).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8" w:name="100091"/>
      <w:bookmarkEnd w:id="8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20. 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Режимы усиления противодействия терроризму предусматривают выполнение мероприятий, предусмотренных настоящими требованиями,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на отдельных участках территории Российской Федерации (объектах) в соответствии с </w:t>
      </w:r>
      <w:hyperlink r:id="rId10" w:anchor="100012" w:history="1">
        <w:r w:rsidRPr="009D632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Порядком</w:t>
        </w:r>
      </w:hyperlink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</w:t>
      </w:r>
      <w:proofErr w:type="gramEnd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9" w:name="100092"/>
      <w:bookmarkEnd w:id="8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IV. Порядок информирования об угрозе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совершения или о совершении террористического акта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на объектах (территориях)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0" w:name="100093"/>
      <w:bookmarkEnd w:id="9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21. Работники объекта (территории) при получении информации об угрозе совершения террористического акта, в том числе анонимной, обязаны незамедлительно сообщить указанную информацию руководителю объекта или лицу, его замещающему.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1" w:name="100094"/>
      <w:bookmarkEnd w:id="9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Руководитель объекта или лицо, его замещающее, при получении указанной информации, а также в случае совершения террористического акта незамедлительно информирует об этом территориальные органы безопасности, территориальные органы Министерства внутренних дел Российской Федерации по месту нахождения объекта (территории) и руководителя вышестоящей организации.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2" w:name="100095"/>
      <w:bookmarkEnd w:id="9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22. Информирование об угрозе совершения и о совершении террористического акта на объектах (территориях) осуществляется посредством имеющихся сре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дств св</w:t>
      </w:r>
      <w:proofErr w:type="gramEnd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язи и обмена информацией.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3" w:name="100096"/>
      <w:bookmarkEnd w:id="9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23. Руководитель объекта либо лицо, его замещающее, при получении информации об угрозе совершения или о совершении террористического акта обеспечивает: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4" w:name="100097"/>
      <w:bookmarkEnd w:id="9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а) своевременное оповещение (информирование) работников и посетителей объекта (территории) об угрозе совершения или о совершении террористического акта;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5" w:name="100098"/>
      <w:bookmarkEnd w:id="9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б) безопасную и беспрепятственную эвакуацию работников и посетителей объекта (территории);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6" w:name="100099"/>
      <w:bookmarkEnd w:id="96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в) беспрепятственный допуск на объект (территорию) сотрудников органов федеральной службы безопасности, внутренних дел и аварийно-спасательных подразделений.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7" w:name="100100"/>
      <w:bookmarkEnd w:id="97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V. 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Контроль за</w:t>
      </w:r>
      <w:proofErr w:type="gramEnd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выполнением требований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к антитеррористической защищенности объектов (территорий)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8" w:name="100101"/>
      <w:bookmarkEnd w:id="9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24. 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Контроль за</w:t>
      </w:r>
      <w:proofErr w:type="gramEnd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выполнением настоящих требований осуществляется должностными лицами Федеральной службы по надзору в сфере защиты прав </w:t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потребителей и благополучия человека или территориального органа Службы, определяемыми руководителем Службы или руководителем территориального органа Службы.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9" w:name="100102"/>
      <w:bookmarkEnd w:id="9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25. 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Контроль за</w:t>
      </w:r>
      <w:proofErr w:type="gramEnd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выполнением настоящих требований осуществляется в виде плановых и внеплановых проверок.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0" w:name="100103"/>
      <w:bookmarkEnd w:id="10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26. Плановые проверки организуются на основании планов проведения проверок, утверждаемых руководителями Федеральной службы по надзору в сфере защиты прав потребителей и благополучия человека и территориального органа Службы.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1" w:name="100104"/>
      <w:bookmarkEnd w:id="10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Плановые проверки осуществляются не реже одного раза в 3 года.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2" w:name="100105"/>
      <w:bookmarkEnd w:id="10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Продолжительность плановой проверки объекта (территории) не должна превышать 4 рабочих дня.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3" w:name="100106"/>
      <w:bookmarkEnd w:id="10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По результатам проверки составляется акт, который хранится совместно с паспортом безопасности объекта (территории).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4" w:name="100107"/>
      <w:bookmarkEnd w:id="10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27. Внеплановые проверки проводятся в целях контроля устранения недостатков, выявленных в ходе плановых проверок, с учетом оперативной обстановки на территории субъекта Российской Федерации, в случае введения уровней террористической опасности, а также по решению руководителя Федеральной службы по надзору в сфере защиты прав потребителей и благополучия человека.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5" w:name="100108"/>
      <w:bookmarkEnd w:id="10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Продолжительность внеплановой проверки объекта (территории) не должна превышать 2 рабочих дня.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6" w:name="100109"/>
      <w:bookmarkEnd w:id="106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VI. Паспорт безопасности объекта (территории)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7" w:name="100110"/>
      <w:bookmarkEnd w:id="107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28. На каждый объект (территорию) разрабатывается паспорт безопасности.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8" w:name="100111"/>
      <w:bookmarkEnd w:id="10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29. 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Паспорт безопасности объекта (территории) является информационно-справочным документом, определяющим состояние антитеррористической защищенности объекта (территории) для осуществления мероприятий по предупреждению (пресечению) террористических актов, направленных против работников объекта (территории) и непосредственно объекта (территории).</w:t>
      </w:r>
      <w:proofErr w:type="gramEnd"/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9" w:name="100112"/>
      <w:bookmarkEnd w:id="10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30. Паспорт безопасности объекта (территории) составляется комиссией, подписывается всеми членами комиссии, согласовывается с руководителями территориального органа безопасности и территориального органа Министерства внутренних дел Российской Федерации по месту нахождения объекта (территории) и утверждается руководителем Федеральной службы по надзору в сфере защиты прав потребителей и благополучия человека либо лицом, им уполномоченным.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0" w:name="100113"/>
      <w:bookmarkEnd w:id="11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31. Согласование паспорта безопасности объекта (территории) осуществляется в 30-дневный срок со дня его разработки.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1" w:name="100114"/>
      <w:bookmarkEnd w:id="11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32. Паспорт безопасности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2" w:name="100115"/>
      <w:bookmarkEnd w:id="11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Решение о присвоении паспорту безопасности объекта (территории) грифа секретности принимается в соответствии с законодательством Российской Федерации.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3" w:name="100116"/>
      <w:bookmarkEnd w:id="11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33. Паспорт безопасности объекта (территории) составляется в 2 экземплярах.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4" w:name="100117"/>
      <w:bookmarkEnd w:id="11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Первый экземпляр паспорта безопасности объекта (территории) хранится в администрации объекта (территории), второй экземпляр направляется в вышестоящий орган (организацию), в ведении которого находится объект (территория).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5" w:name="100118"/>
      <w:bookmarkEnd w:id="11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Копии (электронные копии) паспорта безопасности объекта (территории)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6" w:name="100119"/>
      <w:bookmarkEnd w:id="116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34. Актуализация паспорта безопасности объекта (территории) осуществляется не реже одного раза в 3 года, а также в случае изменения: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7" w:name="100120"/>
      <w:bookmarkEnd w:id="117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а) основного вида деятельности объекта (территории);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8" w:name="100121"/>
      <w:bookmarkEnd w:id="11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б) общей площади и периметра объекта (территории);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9" w:name="100122"/>
      <w:bookmarkEnd w:id="11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в) количества потенциально опасных участков и критических элементов на объекте (территории);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0" w:name="100123"/>
      <w:bookmarkEnd w:id="12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г) организации охраны и защиты объекта (территории);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1" w:name="100124"/>
      <w:bookmarkEnd w:id="121"/>
      <w:proofErr w:type="spell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) мероприятий по инженерно-технической защите объекта (территории).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2" w:name="100125"/>
      <w:bookmarkEnd w:id="12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35. Актуализация паспорта безопасности объекта (территории) осуществляется в порядке, установленном для его разработки.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3" w:name="100126"/>
      <w:bookmarkEnd w:id="12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Изменения вносятся в оба экземпляра паспорта безопасности объекта (территории) с указанием причины и даты их внесения и заверяются подписью руководителя объекта.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4" w:name="100127"/>
      <w:bookmarkEnd w:id="12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36. Решение о замене паспорта безопасности объекта (территории) принимается руководителем объекта по результатам актуализации паспорта безопасности объекта (территории).</w:t>
      </w:r>
    </w:p>
    <w:p w:rsidR="00BF0C2F" w:rsidRPr="00BF0C2F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5" w:name="100128"/>
      <w:bookmarkEnd w:id="12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37. Хранение паспорта безопасности объекта (территории), признанного по результатам 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актуализации</w:t>
      </w:r>
      <w:proofErr w:type="gramEnd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нуждающимся в замене и (или) утратившим силу, осуществляется в течение 3 лет.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F0C2F" w:rsidRPr="009D6326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6" w:name="100129"/>
      <w:bookmarkEnd w:id="126"/>
    </w:p>
    <w:p w:rsidR="00BF0C2F" w:rsidRPr="009D6326" w:rsidRDefault="00BF0C2F" w:rsidP="00BF0C2F">
      <w:pPr>
        <w:spacing w:before="100" w:beforeAutospacing="1" w:after="100" w:afterAutospacing="1" w:line="240" w:lineRule="auto"/>
        <w:ind w:left="-567" w:right="-284" w:firstLine="993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Утверждена</w:t>
      </w:r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постановлением Правительства</w:t>
      </w:r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от 3 декабря 2014 г. N 1309</w:t>
      </w:r>
    </w:p>
    <w:p w:rsidR="00BF0C2F" w:rsidRDefault="00BF0C2F" w:rsidP="00BF0C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bookmarkStart w:id="127" w:name="100130"/>
      <w:bookmarkEnd w:id="127"/>
    </w:p>
    <w:p w:rsidR="00BF0C2F" w:rsidRDefault="00BF0C2F" w:rsidP="00BF0C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/>
          <w:bCs w:val="0"/>
          <w:kern w:val="0"/>
          <w:szCs w:val="28"/>
          <w:lang w:eastAsia="ru-RU"/>
        </w:rPr>
        <w:t>ФОРМА ПАСПОРТА</w:t>
      </w:r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/>
          <w:bCs w:val="0"/>
          <w:kern w:val="0"/>
          <w:szCs w:val="28"/>
          <w:lang w:eastAsia="ru-RU"/>
        </w:rPr>
        <w:t>БЕЗОПАСНОСТИ ОБЪЕКТОВ (ТЕРРИТОРИЙ) ФЕДЕРАЛЬНОЙ СЛУЖБЫ</w:t>
      </w:r>
      <w:r>
        <w:rPr>
          <w:rFonts w:eastAsia="Times New Roman" w:cs="Liberation Serif"/>
          <w:b/>
          <w:bCs w:val="0"/>
          <w:kern w:val="0"/>
          <w:szCs w:val="28"/>
          <w:lang w:eastAsia="ru-RU"/>
        </w:rPr>
        <w:t xml:space="preserve"> </w:t>
      </w:r>
      <w:r w:rsidRPr="00BF0C2F">
        <w:rPr>
          <w:rFonts w:eastAsia="Times New Roman" w:cs="Liberation Serif"/>
          <w:b/>
          <w:bCs w:val="0"/>
          <w:kern w:val="0"/>
          <w:szCs w:val="28"/>
          <w:lang w:eastAsia="ru-RU"/>
        </w:rPr>
        <w:t>ПО НАДЗОРУ В СФЕРЕ ЗАЩИТЫ ПРАВ ПОТРЕБИТЕЛЕЙ</w:t>
      </w:r>
    </w:p>
    <w:p w:rsidR="00BF0C2F" w:rsidRPr="00BF0C2F" w:rsidRDefault="00BF0C2F" w:rsidP="00BF0C2F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/>
          <w:bCs w:val="0"/>
          <w:kern w:val="0"/>
          <w:szCs w:val="28"/>
          <w:lang w:eastAsia="ru-RU"/>
        </w:rPr>
        <w:t>И БЛАГОПОЛУЧИЯ ЧЕЛОВЕКА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128" w:name="100131"/>
      <w:bookmarkEnd w:id="128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lastRenderedPageBreak/>
        <w:t xml:space="preserve">                                                 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(гриф по заполнении)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129" w:name="100132"/>
      <w:bookmarkEnd w:id="129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Экз. N 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0" w:name="100133"/>
      <w:bookmarkEnd w:id="13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Срок действия паспорта                                УТВЕРЖДАЮ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"__" ______________ 20__ г.                 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(руководитель </w:t>
      </w:r>
      <w:proofErr w:type="spellStart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Роспотребнадзора</w:t>
      </w:r>
      <w:proofErr w:type="spellEnd"/>
      <w:proofErr w:type="gramEnd"/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или лицо, им уполномоченное)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___________ 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(подпись)  (инициалы, фамилия)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1" w:name="100134"/>
      <w:bookmarkEnd w:id="13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СОГЛАСОВАНО                             </w:t>
      </w:r>
      <w:proofErr w:type="spellStart"/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СОГЛАСОВАНО</w:t>
      </w:r>
      <w:proofErr w:type="spellEnd"/>
      <w:proofErr w:type="gramEnd"/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 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</w:t>
      </w:r>
      <w:proofErr w:type="gramStart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(начальник территориального органа      </w:t>
      </w:r>
      <w:r w:rsidR="009D6326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(начальник территориального</w:t>
      </w:r>
      <w:proofErr w:type="gramEnd"/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</w:t>
      </w:r>
      <w:r w:rsidR="009D6326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</w:t>
      </w:r>
      <w:proofErr w:type="gramStart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безопасности)                        </w:t>
      </w:r>
      <w:r w:rsidR="009D6326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органа МВД России)</w:t>
      </w:r>
      <w:proofErr w:type="gramEnd"/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   _________________________ ___________ 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(подпись)       (инициалы, фамилия)    </w:t>
      </w:r>
      <w:r w:rsidR="009D6326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(подпись)    (инициалы, фамилия)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"__" _____________ 20__ г.             </w:t>
      </w:r>
      <w:r w:rsidR="009D6326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"__" _____________ 20__ г.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bookmarkStart w:id="132" w:name="100135"/>
      <w:bookmarkEnd w:id="132"/>
      <w:r w:rsidRPr="00BF0C2F">
        <w:rPr>
          <w:rFonts w:eastAsia="Times New Roman" w:cs="Liberation Serif"/>
          <w:b/>
          <w:bCs w:val="0"/>
          <w:kern w:val="0"/>
          <w:szCs w:val="28"/>
          <w:lang w:eastAsia="ru-RU"/>
        </w:rPr>
        <w:t>ПАСПОРТ БЕЗОПАСНОСТИ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(наименование объекта (территории))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(наименование населенного пункта)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20__ год</w:t>
      </w:r>
    </w:p>
    <w:p w:rsidR="009D6326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133" w:name="100136"/>
      <w:bookmarkEnd w:id="133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I. Общие сведения об объекте (территории)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134" w:name="100137"/>
      <w:bookmarkEnd w:id="134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1. ________________________________________________________________________</w:t>
      </w:r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(полное и сокращенное наименования объекта (территории))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135" w:name="100138"/>
      <w:bookmarkEnd w:id="135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2. ________________________________________________________________________</w:t>
      </w:r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(почтовый адрес объекта (территории), телефон, факс, телетайп)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136" w:name="100139"/>
      <w:bookmarkEnd w:id="136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3. ________________________________________________________________________</w:t>
      </w:r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(основной вид деятельности)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137" w:name="100140"/>
      <w:bookmarkEnd w:id="137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4. ________________________________________________________________________</w:t>
      </w:r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(категория объекта (территории))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138" w:name="100141"/>
      <w:bookmarkEnd w:id="138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5. ________________________________________________________________________</w:t>
      </w:r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(наименование вышестоящей организации, почтовый адрес объекта</w:t>
      </w:r>
      <w:proofErr w:type="gramEnd"/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(территории), телефон, факс, телетайп)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139" w:name="100142"/>
      <w:bookmarkEnd w:id="139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6. ________________________________________________________________________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(общая площадь объекта (территории), кв. метров)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140" w:name="100143"/>
      <w:bookmarkEnd w:id="140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7. ________________________________________________________________________</w:t>
      </w:r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(ф.и.о., номера телефонов (служебного, мобильного) должностного лица,</w:t>
      </w:r>
      <w:proofErr w:type="gramEnd"/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осуществляющего руководство деятельностью объекта (территории))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141" w:name="100144"/>
      <w:bookmarkEnd w:id="141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8. ________________________________________________________________________</w:t>
      </w:r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(ф.и.о., номера телефонов (служебного, мобильного) руководителя</w:t>
      </w:r>
      <w:proofErr w:type="gramEnd"/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подразделения охраны, номер телефона начальника дежурной смены охраны)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142" w:name="100145"/>
      <w:bookmarkEnd w:id="142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9. ________________________________________________________________________</w:t>
      </w:r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(сведения о коллекциях, в том числе рабочих (при их наличии))</w:t>
      </w:r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3" w:name="100146"/>
      <w:bookmarkEnd w:id="14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II. Общие сведения о работниках и (или) об арендаторах</w:t>
      </w:r>
      <w:r w:rsidR="009D6326" w:rsidRPr="009D6326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объекта (территории)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4" w:name="100147"/>
      <w:bookmarkEnd w:id="14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1. Общее количество работников </w:t>
      </w:r>
      <w:r w:rsidR="009D6326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</w:t>
      </w:r>
      <w:r w:rsidR="009D6326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(человек)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5" w:name="100148"/>
      <w:bookmarkEnd w:id="14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2.  Среднее  количество работников, находящихся на объекте (территории)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одновременно в течение рабочего дня, 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</w:t>
      </w:r>
      <w:r w:rsidR="009D6326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(человек)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6" w:name="100149"/>
      <w:bookmarkEnd w:id="146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3. Смена с наибольшей численностью 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работающих</w:t>
      </w:r>
      <w:proofErr w:type="gramEnd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с микроорганизмами I - II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групп патогенности ________________________________________________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</w:t>
      </w:r>
      <w:r w:rsidR="009D6326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(человек)</w:t>
      </w:r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7" w:name="100150"/>
      <w:bookmarkEnd w:id="147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4.  Среднее количество работников, включая персонал охраны, находящихся</w:t>
      </w:r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на  объекте (территории) в нерабочее время, ночью, в выходные и праздничные</w:t>
      </w:r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дни, _____________________________________________________________</w:t>
      </w:r>
    </w:p>
    <w:p w:rsidR="00BF0C2F" w:rsidRPr="00BF0C2F" w:rsidRDefault="00BF0C2F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(человек)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148" w:name="100151"/>
      <w:bookmarkEnd w:id="14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5. Сведения об арендаторах</w:t>
      </w:r>
      <w:r w:rsidR="009D6326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</w:t>
      </w:r>
    </w:p>
    <w:p w:rsidR="00BF0C2F" w:rsidRPr="00BF0C2F" w:rsidRDefault="009D6326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  </w:t>
      </w:r>
      <w:proofErr w:type="gramStart"/>
      <w:r w:rsidR="00BF0C2F"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(полное и сокращенное наименования организации-арендатора,</w:t>
      </w:r>
      <w:proofErr w:type="gramEnd"/>
    </w:p>
    <w:p w:rsidR="00BF0C2F" w:rsidRPr="00BF0C2F" w:rsidRDefault="009D6326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   </w:t>
      </w:r>
      <w:r w:rsidR="00BF0C2F"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основной вид деятельности, общее количество работников, расположение</w:t>
      </w:r>
    </w:p>
    <w:p w:rsidR="00BF0C2F" w:rsidRPr="00BF0C2F" w:rsidRDefault="009D6326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</w:t>
      </w:r>
      <w:r w:rsidR="00BF0C2F"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рабочих мест на объекте (территории), занимаемая площадь, режим работы,</w:t>
      </w:r>
    </w:p>
    <w:p w:rsidR="00BF0C2F" w:rsidRPr="00BF0C2F" w:rsidRDefault="009D6326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  </w:t>
      </w:r>
      <w:r w:rsidR="00BF0C2F"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ф.и.о., номера телефонов (служебного, мобильного) руководителя</w:t>
      </w:r>
    </w:p>
    <w:p w:rsidR="00BF0C2F" w:rsidRPr="00BF0C2F" w:rsidRDefault="009D6326" w:rsidP="009D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</w:t>
      </w:r>
      <w:proofErr w:type="gramStart"/>
      <w:r w:rsidR="00BF0C2F"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организации-арендатора, срок действия аренды)</w:t>
      </w:r>
      <w:proofErr w:type="gramEnd"/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9" w:name="100152"/>
      <w:bookmarkEnd w:id="14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 III. Сведения о потенциально опасных участках и (или) критических</w:t>
      </w:r>
      <w:r w:rsidR="009D6326" w:rsidRPr="009D6326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элементах объекта (территории)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0" w:name="100153"/>
      <w:bookmarkEnd w:id="15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1. ____________________________________</w:t>
      </w:r>
      <w:r w:rsidR="009D6326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(наименование участка, его производственное назначение,</w:t>
      </w:r>
      <w:r w:rsidR="009D6326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специфика опасности)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1" w:name="100154"/>
      <w:bookmarkEnd w:id="15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2. Наличие   дублирующих   (резервных)  систем  и  время  введения   их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в действие ________________________________________________________________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2" w:name="100155"/>
      <w:bookmarkEnd w:id="15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3. Количество сотрудников, работающих на участке одновременно, 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</w:t>
      </w:r>
      <w:r w:rsidR="009D6326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(человек)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3" w:name="100156"/>
      <w:bookmarkEnd w:id="15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4.  Сведения  о  наличии  в коллекциях (в том числе рабочих) патогенных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микроорганизмов: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4" w:name="100157"/>
      <w:bookmarkEnd w:id="15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а) 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относящихся</w:t>
      </w:r>
      <w:proofErr w:type="gramEnd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к I - II группам патогенности _________________________;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</w:t>
      </w:r>
      <w:r w:rsidR="009D6326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(перечень, количество)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5" w:name="100158"/>
      <w:bookmarkEnd w:id="15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б) 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относящихся</w:t>
      </w:r>
      <w:proofErr w:type="gramEnd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к III - IV группам патогенности ________________________</w:t>
      </w:r>
      <w:r w:rsidR="009D6326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(перечень, количество)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6" w:name="100159"/>
      <w:bookmarkEnd w:id="156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5. Критические элементы объекта (территории)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(наименование, характеристика)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7" w:name="100160"/>
      <w:bookmarkEnd w:id="157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IV. Возможные последствия в результате совершения на объекте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 (территории) террористического акта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8" w:name="100161"/>
      <w:bookmarkEnd w:id="15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1. Краткое описание основных угроз совершения террористического акта 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на</w:t>
      </w:r>
      <w:proofErr w:type="gramEnd"/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объекте</w:t>
      </w:r>
      <w:proofErr w:type="gramEnd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(территории)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  <w:r w:rsidR="00AA1259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</w:t>
      </w:r>
    </w:p>
    <w:p w:rsidR="00BF0C2F" w:rsidRPr="00BF0C2F" w:rsidRDefault="00BF0C2F" w:rsidP="00AA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(угроза взрыва, возможность размещения на объекте (территории)</w:t>
      </w:r>
      <w:proofErr w:type="gramEnd"/>
    </w:p>
    <w:p w:rsidR="00BF0C2F" w:rsidRPr="00BF0C2F" w:rsidRDefault="00BF0C2F" w:rsidP="00AA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взрывных устройств, захват заложников из числа работников и посетителей</w:t>
      </w:r>
    </w:p>
    <w:p w:rsidR="00BF0C2F" w:rsidRPr="00BF0C2F" w:rsidRDefault="00BF0C2F" w:rsidP="00AA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объекта (территории))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9" w:name="100162"/>
      <w:bookmarkEnd w:id="15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2. Наличие рисков биологического заражения: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0" w:name="100163"/>
      <w:bookmarkEnd w:id="16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а) работников ____________________________;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</w:t>
      </w:r>
      <w:r w:rsidR="00AA1259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(человек)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1" w:name="100164"/>
      <w:bookmarkEnd w:id="16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б) посетителей ___________________________;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</w:t>
      </w:r>
      <w:r w:rsidR="00AA1259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(человек)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2" w:name="100165"/>
      <w:bookmarkEnd w:id="16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в) населения 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</w:t>
      </w:r>
      <w:r w:rsidR="00AA1259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(человек)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3" w:name="100166"/>
      <w:bookmarkEnd w:id="16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3. ____________________________________</w:t>
      </w:r>
      <w:r w:rsidR="00AA1259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</w:t>
      </w:r>
    </w:p>
    <w:p w:rsidR="00BF0C2F" w:rsidRPr="00BF0C2F" w:rsidRDefault="00BF0C2F" w:rsidP="00AA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(площадь возможной зоны разрушения (биологического заражения)</w:t>
      </w:r>
      <w:proofErr w:type="gramEnd"/>
    </w:p>
    <w:p w:rsidR="00BF0C2F" w:rsidRPr="00BF0C2F" w:rsidRDefault="00BF0C2F" w:rsidP="00AA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в случае совершения террористического акта, кв. метров)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4" w:name="100167"/>
      <w:bookmarkEnd w:id="16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4. ____________________________________</w:t>
      </w:r>
      <w:r w:rsidR="00AA1259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______________________________</w:t>
      </w:r>
    </w:p>
    <w:p w:rsidR="00BF0C2F" w:rsidRPr="00BF0C2F" w:rsidRDefault="00BF0C2F" w:rsidP="00AA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(иные ситуации в результате совершения террористического акта)</w:t>
      </w:r>
    </w:p>
    <w:p w:rsidR="00BF0C2F" w:rsidRPr="00BF0C2F" w:rsidRDefault="00BF0C2F" w:rsidP="00AA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5" w:name="100168"/>
      <w:bookmarkEnd w:id="16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5. Оценка социально-экономических последствий террористического акта на</w:t>
      </w:r>
      <w:r w:rsidR="00AA1259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объекте (территории):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6" w:name="100169"/>
      <w:bookmarkEnd w:id="166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а) людские потери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</w:t>
      </w:r>
      <w:r w:rsidR="00AA1259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;</w:t>
      </w:r>
    </w:p>
    <w:p w:rsidR="00BF0C2F" w:rsidRPr="00BF0C2F" w:rsidRDefault="00BF0C2F" w:rsidP="00AA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(прогнозируемое количество безвозвратных и санитарных потерь</w:t>
      </w:r>
      <w:proofErr w:type="gramEnd"/>
    </w:p>
    <w:p w:rsidR="00BF0C2F" w:rsidRPr="00BF0C2F" w:rsidRDefault="00BF0C2F" w:rsidP="00AA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в зависимости от времени и места возникновения террористического акта,</w:t>
      </w:r>
    </w:p>
    <w:p w:rsidR="00BF0C2F" w:rsidRPr="00BF0C2F" w:rsidRDefault="00BF0C2F" w:rsidP="00AA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параметров зоны поражения и других факторов)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7" w:name="100170"/>
      <w:bookmarkEnd w:id="167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б) нарушение инфраструктуры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</w:t>
      </w:r>
      <w:r w:rsidR="00AA1259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;</w:t>
      </w:r>
    </w:p>
    <w:p w:rsidR="00BF0C2F" w:rsidRPr="00BF0C2F" w:rsidRDefault="00BF0C2F" w:rsidP="00AA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(прогнозируемые площади пораженных территорий объекта, время,</w:t>
      </w:r>
      <w:proofErr w:type="gramEnd"/>
    </w:p>
    <w:p w:rsidR="00BF0C2F" w:rsidRPr="00BF0C2F" w:rsidRDefault="00BF0C2F" w:rsidP="00AA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необходимое</w:t>
      </w:r>
      <w:proofErr w:type="gramEnd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для восстановления объекта (территории))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8" w:name="100171"/>
      <w:bookmarkEnd w:id="16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в) общая величина ущерба _____________________________________________;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9" w:name="100172"/>
      <w:bookmarkEnd w:id="16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г) экономический ущерб ________________________________________________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(прогнозируемые потери в денежном выражении)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0" w:name="100173"/>
      <w:bookmarkEnd w:id="17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V. Силы и средства, привлекаемые для обеспечения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антитеррористической защищенности объекта (территории)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1" w:name="100174"/>
      <w:bookmarkEnd w:id="17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1. Силы охраны: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2" w:name="100175"/>
      <w:bookmarkEnd w:id="17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а) организационная основа охраны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(наименование подразделения охраны, реквизиты договора)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3" w:name="100176"/>
      <w:bookmarkEnd w:id="17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б) численность охраны _________________________________;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</w:t>
      </w:r>
      <w:r w:rsidR="00AA1259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(человек)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4" w:name="100177"/>
      <w:bookmarkEnd w:id="17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в) количество постов охраны - всего ______________________, в том числе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круглосуточных ____________________________________________________________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5" w:name="100178"/>
      <w:bookmarkEnd w:id="17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2. Средства охраны: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6" w:name="100179"/>
      <w:bookmarkEnd w:id="176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а) стрелковое оружие _________________________________________________;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(тип, количество)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7" w:name="100180"/>
      <w:bookmarkEnd w:id="177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    б) защитные средства _________________________________________________;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(тип, количество)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8" w:name="100181"/>
      <w:bookmarkEnd w:id="17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в) специальные средства ______________________________________________;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(тип, количество)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9" w:name="100182"/>
      <w:bookmarkEnd w:id="17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г) служебные собаки ___________________________________________________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(сколько, какой породы)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0" w:name="100183"/>
      <w:bookmarkEnd w:id="18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3. Организация связи (виды связи):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1" w:name="100184"/>
      <w:bookmarkEnd w:id="18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а) между постами _____________________________________________________;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2" w:name="100185"/>
      <w:bookmarkEnd w:id="18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б) между постами и диспетчерским пунктом охраны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__________________________________________</w:t>
      </w:r>
      <w:r w:rsidR="00AA1259">
        <w:rPr>
          <w:rFonts w:eastAsia="Times New Roman" w:cs="Liberation Serif"/>
          <w:bCs w:val="0"/>
          <w:kern w:val="0"/>
          <w:szCs w:val="28"/>
          <w:lang w:eastAsia="ru-RU"/>
        </w:rPr>
        <w:t>________________________</w:t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3" w:name="100186"/>
      <w:bookmarkEnd w:id="18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в)   между   диспетчерским  пунктом  объекта  (территории)  и  органами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федеральной службы безопасности и внутренних дел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___________________________________________</w:t>
      </w:r>
      <w:r w:rsidR="00AA1259">
        <w:rPr>
          <w:rFonts w:eastAsia="Times New Roman" w:cs="Liberation Serif"/>
          <w:bCs w:val="0"/>
          <w:kern w:val="0"/>
          <w:szCs w:val="28"/>
          <w:lang w:eastAsia="ru-RU"/>
        </w:rPr>
        <w:t>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4" w:name="100187"/>
      <w:bookmarkEnd w:id="18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VI. Меры по инженерно-технической, физической защите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и пожарной безопасности объекта (территории)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5" w:name="100188"/>
      <w:bookmarkEnd w:id="18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1.   Наличие   плана   взаимодействия   с   территориальными   органами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безопасности  и  территориальными  органами  МВД  России  по защите объекта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(территории) от террористических угроз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(реквизиты документа)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6" w:name="100189"/>
      <w:bookmarkEnd w:id="186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2. Меры по инженерно-технической защите объекта (территории):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7" w:name="100190"/>
      <w:bookmarkEnd w:id="187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а) наличие резервных источников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</w:t>
      </w:r>
      <w:r w:rsidR="00AA1259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</w:t>
      </w: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;</w:t>
      </w:r>
    </w:p>
    <w:p w:rsidR="00BF0C2F" w:rsidRPr="00BF0C2F" w:rsidRDefault="00BF0C2F" w:rsidP="00AA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(электроснабжения, теплоснабжения, газоснабжения, водоснабжения,</w:t>
      </w:r>
      <w:proofErr w:type="gramEnd"/>
    </w:p>
    <w:p w:rsidR="00BF0C2F" w:rsidRPr="00BF0C2F" w:rsidRDefault="00BF0C2F" w:rsidP="00AA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систем связи)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8" w:name="100191"/>
      <w:bookmarkEnd w:id="18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б) наличие объектовых и локальных систем оповещения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(марка, количество)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9" w:name="100192"/>
      <w:bookmarkEnd w:id="18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в) наличие охраны и технических систем обнаружения несанкционированного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проникновения на объект (территорию) или систем физической защиты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(марка, количество)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0" w:name="100193"/>
      <w:bookmarkEnd w:id="19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3. Меры по физической защите объекта (территории):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1" w:name="100194"/>
      <w:bookmarkEnd w:id="19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а)  количество  контрольно-пропускных  пунктов  (для  прохода  людей  и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проезда транспортных средств) ____________________________________________;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2" w:name="100195"/>
      <w:bookmarkEnd w:id="192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б)   количество  эвакуационных  выходов  (для  выхода  людей  и  выезда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транспортных средств) ____________________________________________________;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3" w:name="100196"/>
      <w:bookmarkEnd w:id="19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в) наличие на объекте (территории) электронной системы пропуска 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lastRenderedPageBreak/>
        <w:t>__________________________________________________________________________;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(тип установленного оборудования)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4" w:name="100197"/>
      <w:bookmarkEnd w:id="19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г)  укомплектованность  личным составом 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нештатных</w:t>
      </w:r>
      <w:proofErr w:type="gramEnd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аварийно-спасательных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формирований (по видам подразделений) _____________________________________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(человек, процентов)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5" w:name="100198"/>
      <w:bookmarkEnd w:id="19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4. Меры пожарной безопасности на объекте (территории):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6" w:name="100199"/>
      <w:bookmarkEnd w:id="196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а)    реквизиты   документа,   подтверждающего   соответствие   объекта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(территории) установленным требованиям пожарной безопасности</w:t>
      </w:r>
      <w:proofErr w:type="gramStart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,</w:t>
      </w:r>
      <w:proofErr w:type="gramEnd"/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__________________________________________</w:t>
      </w:r>
      <w:r w:rsidR="00AA1259">
        <w:rPr>
          <w:rFonts w:eastAsia="Times New Roman" w:cs="Liberation Serif"/>
          <w:bCs w:val="0"/>
          <w:kern w:val="0"/>
          <w:szCs w:val="28"/>
          <w:lang w:eastAsia="ru-RU"/>
        </w:rPr>
        <w:t>________________________</w:t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7" w:name="100200"/>
      <w:bookmarkEnd w:id="197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б) наличие системы внутреннего противопожарного водопровода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(характеристика)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8" w:name="100201"/>
      <w:bookmarkEnd w:id="198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в) наличие противопожарного оборудования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__________________________________________________________________________;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(тип и марка)</w:t>
      </w:r>
    </w:p>
    <w:p w:rsidR="00BF0C2F" w:rsidRPr="00BF0C2F" w:rsidRDefault="00BF0C2F" w:rsidP="00AA1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9" w:name="100202"/>
      <w:bookmarkEnd w:id="199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г)  наличие оборудования для спасения из зданий работников, обучающихся</w:t>
      </w:r>
      <w:r w:rsidR="00AA1259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и посетителей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0" w:name="100203"/>
      <w:bookmarkEnd w:id="200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     VII. Выводы и рекомендации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1" w:name="100204"/>
      <w:bookmarkEnd w:id="201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VIII. Дополнительные сведения с учетом особенностей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        объекта (территории)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202" w:name="100205"/>
      <w:bookmarkEnd w:id="202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</w:t>
      </w:r>
      <w:proofErr w:type="gramStart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(наличие на объекте (территории) режимно-секретного органа,</w:t>
      </w:r>
      <w:proofErr w:type="gramEnd"/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его численность (штатная и фактическая), количество сотрудников объекта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(территории), </w:t>
      </w:r>
      <w:proofErr w:type="gramStart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допущенных</w:t>
      </w:r>
      <w:proofErr w:type="gramEnd"/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к работе со сведениями, составляющими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государственную тайну, меры по обеспечению режима секретности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и сохранности секретных сведений)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(наличие локальных зон безопасности)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(другие сведения)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3" w:name="100206"/>
      <w:bookmarkEnd w:id="203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Члены комиссии:           _________________ 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_________________ 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_________________ 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Руководитель объекта      _________________ 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4" w:name="100207"/>
      <w:bookmarkEnd w:id="204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Паспорт безопасности актуализирован: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 _________________ _______________________________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BF0C2F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(должность)              (подпись)           (инициалы, фамилия)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"__" ____________ 20__ г.</w:t>
      </w: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F0C2F" w:rsidRPr="00BF0C2F" w:rsidRDefault="00BF0C2F" w:rsidP="00BF0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5" w:name="100208"/>
      <w:bookmarkEnd w:id="205"/>
      <w:r w:rsidRPr="00BF0C2F">
        <w:rPr>
          <w:rFonts w:eastAsia="Times New Roman" w:cs="Liberation Serif"/>
          <w:bCs w:val="0"/>
          <w:kern w:val="0"/>
          <w:szCs w:val="28"/>
          <w:lang w:eastAsia="ru-RU"/>
        </w:rPr>
        <w:t>Причина актуализации: _____________________________________________________</w:t>
      </w:r>
    </w:p>
    <w:p w:rsidR="00AD6881" w:rsidRDefault="00C9079A"/>
    <w:sectPr w:rsidR="00AD6881" w:rsidSect="00CB7E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9A" w:rsidRDefault="00C9079A" w:rsidP="00CB7E76">
      <w:pPr>
        <w:spacing w:after="0" w:line="240" w:lineRule="auto"/>
      </w:pPr>
      <w:r>
        <w:separator/>
      </w:r>
    </w:p>
  </w:endnote>
  <w:endnote w:type="continuationSeparator" w:id="0">
    <w:p w:rsidR="00C9079A" w:rsidRDefault="00C9079A" w:rsidP="00CB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76" w:rsidRDefault="00CB7E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76" w:rsidRDefault="00CB7E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76" w:rsidRDefault="00CB7E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9A" w:rsidRDefault="00C9079A" w:rsidP="00CB7E76">
      <w:pPr>
        <w:spacing w:after="0" w:line="240" w:lineRule="auto"/>
      </w:pPr>
      <w:r>
        <w:separator/>
      </w:r>
    </w:p>
  </w:footnote>
  <w:footnote w:type="continuationSeparator" w:id="0">
    <w:p w:rsidR="00C9079A" w:rsidRDefault="00C9079A" w:rsidP="00CB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76" w:rsidRDefault="00CB7E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75"/>
      <w:docPartObj>
        <w:docPartGallery w:val="Page Numbers (Top of Page)"/>
        <w:docPartUnique/>
      </w:docPartObj>
    </w:sdtPr>
    <w:sdtContent>
      <w:p w:rsidR="00CB7E76" w:rsidRDefault="00CB7E76">
        <w:pPr>
          <w:pStyle w:val="a4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CB7E76" w:rsidRDefault="00CB7E7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76" w:rsidRDefault="00CB7E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C2F"/>
    <w:rsid w:val="000914B7"/>
    <w:rsid w:val="000D7150"/>
    <w:rsid w:val="0042794E"/>
    <w:rsid w:val="006D77E3"/>
    <w:rsid w:val="009D6326"/>
    <w:rsid w:val="00AA1259"/>
    <w:rsid w:val="00B9102C"/>
    <w:rsid w:val="00BD72D6"/>
    <w:rsid w:val="00BF0C2F"/>
    <w:rsid w:val="00C9079A"/>
    <w:rsid w:val="00CB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1">
    <w:name w:val="heading 1"/>
    <w:basedOn w:val="a"/>
    <w:link w:val="10"/>
    <w:uiPriority w:val="9"/>
    <w:qFormat/>
    <w:rsid w:val="00BF0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C2F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0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0C2F"/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paragraph" w:customStyle="1" w:styleId="pcenter">
    <w:name w:val="pcenter"/>
    <w:basedOn w:val="a"/>
    <w:rsid w:val="00BF0C2F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both">
    <w:name w:val="pboth"/>
    <w:basedOn w:val="a"/>
    <w:rsid w:val="00BF0C2F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0C2F"/>
    <w:rPr>
      <w:color w:val="0000FF"/>
      <w:u w:val="single"/>
    </w:rPr>
  </w:style>
  <w:style w:type="paragraph" w:customStyle="1" w:styleId="pright">
    <w:name w:val="pright"/>
    <w:basedOn w:val="a"/>
    <w:rsid w:val="00BF0C2F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B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E76"/>
  </w:style>
  <w:style w:type="paragraph" w:styleId="a6">
    <w:name w:val="footer"/>
    <w:basedOn w:val="a"/>
    <w:link w:val="a7"/>
    <w:uiPriority w:val="99"/>
    <w:semiHidden/>
    <w:unhideWhenUsed/>
    <w:rsid w:val="00CB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3122014-n-1309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03122014-n-1309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06032006-n-35-fz-o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legalacts.ru/doc/ukaz-prezidenta-rf-ot-14062012-n-85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galacts.ru/doc/postanovlenie-pravitelstva-rf-ot-03122014-n-1309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5489</Words>
  <Characters>31292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5</cp:revision>
  <dcterms:created xsi:type="dcterms:W3CDTF">2019-04-11T08:47:00Z</dcterms:created>
  <dcterms:modified xsi:type="dcterms:W3CDTF">2019-04-11T09:02:00Z</dcterms:modified>
</cp:coreProperties>
</file>